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B53605" w14:textId="72D9B971" w:rsidR="00A4672C" w:rsidRDefault="00335BA3">
      <w:pPr>
        <w:pStyle w:val="BodyText"/>
        <w:ind w:left="0" w:firstLine="0"/>
        <w:rPr>
          <w:rFonts w:ascii="Times New Roman"/>
          <w:sz w:val="20"/>
        </w:rPr>
      </w:pPr>
      <w:r w:rsidRPr="00335BA3">
        <w:rPr>
          <w:rFonts w:ascii="Times New Roman"/>
          <w:noProof/>
          <w:sz w:val="20"/>
        </w:rPr>
        <w:drawing>
          <wp:inline distT="0" distB="0" distL="0" distR="0" wp14:anchorId="0AE687D2" wp14:editId="1CFEB119">
            <wp:extent cx="6083300" cy="1231695"/>
            <wp:effectExtent l="0" t="0" r="0" b="6985"/>
            <wp:docPr id="4" name="Picture 4" descr="C:\Users\hillsk\AppData\Local\Microsoft\Windows\INetCache\Content.Outlook\Z55N59QM\SES_Masthead 2021 63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illsk\AppData\Local\Microsoft\Windows\INetCache\Content.Outlook\Z55N59QM\SES_Masthead 2021 630px.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83300" cy="1231695"/>
                    </a:xfrm>
                    <a:prstGeom prst="rect">
                      <a:avLst/>
                    </a:prstGeom>
                    <a:noFill/>
                    <a:ln>
                      <a:noFill/>
                    </a:ln>
                  </pic:spPr>
                </pic:pic>
              </a:graphicData>
            </a:graphic>
          </wp:inline>
        </w:drawing>
      </w:r>
      <w:bookmarkStart w:id="0" w:name="_GoBack"/>
      <w:bookmarkEnd w:id="0"/>
    </w:p>
    <w:p w14:paraId="4FE64584" w14:textId="77777777" w:rsidR="00A4672C" w:rsidRDefault="00A4672C">
      <w:pPr>
        <w:pStyle w:val="BodyText"/>
        <w:ind w:left="0" w:firstLine="0"/>
        <w:rPr>
          <w:rFonts w:ascii="Times New Roman"/>
          <w:sz w:val="20"/>
        </w:rPr>
      </w:pPr>
    </w:p>
    <w:p w14:paraId="5005C1C7" w14:textId="77777777" w:rsidR="00A4672C" w:rsidRDefault="00A4672C">
      <w:pPr>
        <w:pStyle w:val="BodyText"/>
        <w:ind w:left="0" w:firstLine="0"/>
        <w:rPr>
          <w:rFonts w:ascii="Times New Roman"/>
          <w:sz w:val="20"/>
        </w:rPr>
      </w:pPr>
    </w:p>
    <w:p w14:paraId="07E7CD8E" w14:textId="77777777" w:rsidR="00A4672C" w:rsidRDefault="00DE4024">
      <w:pPr>
        <w:spacing w:before="36" w:line="390" w:lineRule="exact"/>
        <w:ind w:left="120"/>
        <w:rPr>
          <w:rFonts w:ascii="Calibri Light"/>
          <w:sz w:val="32"/>
        </w:rPr>
      </w:pPr>
      <w:r>
        <w:rPr>
          <w:rFonts w:ascii="Calibri Light"/>
          <w:color w:val="2E74B5"/>
          <w:sz w:val="32"/>
        </w:rPr>
        <w:t>Frequently Asked Questions (FAQ):</w:t>
      </w:r>
    </w:p>
    <w:p w14:paraId="62C58764" w14:textId="77777777" w:rsidR="00A4672C" w:rsidRDefault="00DE4024">
      <w:pPr>
        <w:spacing w:line="229" w:lineRule="exact"/>
        <w:ind w:left="120"/>
        <w:rPr>
          <w:rFonts w:ascii="Arial"/>
          <w:b/>
          <w:sz w:val="20"/>
        </w:rPr>
      </w:pPr>
      <w:r>
        <w:rPr>
          <w:rFonts w:ascii="Arial"/>
          <w:b/>
          <w:sz w:val="20"/>
        </w:rPr>
        <w:t>FOR INTERNAL USE ONLY. NOT FOR DISTRIBUTION.</w:t>
      </w:r>
    </w:p>
    <w:p w14:paraId="4EE7FA1E" w14:textId="77777777" w:rsidR="00A4672C" w:rsidRDefault="00A4672C">
      <w:pPr>
        <w:pStyle w:val="BodyText"/>
        <w:spacing w:before="7"/>
        <w:ind w:left="0" w:firstLine="0"/>
        <w:rPr>
          <w:rFonts w:ascii="Arial"/>
          <w:b/>
          <w:sz w:val="28"/>
        </w:rPr>
      </w:pPr>
    </w:p>
    <w:p w14:paraId="3473353A" w14:textId="77777777" w:rsidR="00A4672C" w:rsidRDefault="00DE4024">
      <w:pPr>
        <w:pStyle w:val="Heading1"/>
        <w:tabs>
          <w:tab w:val="left" w:pos="8759"/>
        </w:tabs>
      </w:pPr>
      <w:r>
        <w:rPr>
          <w:color w:val="2E74B5"/>
          <w:spacing w:val="-3"/>
          <w:u w:val="single" w:color="2E74B5"/>
        </w:rPr>
        <w:t xml:space="preserve">Survey Troubleshooting </w:t>
      </w:r>
      <w:r>
        <w:rPr>
          <w:color w:val="2E74B5"/>
          <w:u w:val="single" w:color="2E74B5"/>
        </w:rPr>
        <w:t>&amp;</w:t>
      </w:r>
      <w:r>
        <w:rPr>
          <w:color w:val="2E74B5"/>
          <w:spacing w:val="-11"/>
          <w:u w:val="single" w:color="2E74B5"/>
        </w:rPr>
        <w:t xml:space="preserve"> </w:t>
      </w:r>
      <w:r>
        <w:rPr>
          <w:color w:val="2E74B5"/>
          <w:u w:val="single" w:color="2E74B5"/>
        </w:rPr>
        <w:t>Logistics</w:t>
      </w:r>
      <w:r>
        <w:rPr>
          <w:color w:val="2E74B5"/>
          <w:u w:val="single" w:color="2E74B5"/>
        </w:rPr>
        <w:tab/>
      </w:r>
    </w:p>
    <w:p w14:paraId="42CDD43A" w14:textId="77777777" w:rsidR="00A4672C" w:rsidRDefault="00A4672C">
      <w:pPr>
        <w:pStyle w:val="BodyText"/>
        <w:spacing w:before="4"/>
        <w:ind w:left="0" w:firstLine="0"/>
        <w:rPr>
          <w:rFonts w:ascii="Calibri Light"/>
          <w:sz w:val="21"/>
        </w:rPr>
      </w:pPr>
    </w:p>
    <w:p w14:paraId="6D538CF5" w14:textId="77777777" w:rsidR="00A4672C" w:rsidRDefault="00DE4024">
      <w:pPr>
        <w:pStyle w:val="Heading2"/>
        <w:spacing w:before="55"/>
        <w:ind w:left="120"/>
      </w:pPr>
      <w:r>
        <w:t>When and how do I take the survey?</w:t>
      </w:r>
    </w:p>
    <w:p w14:paraId="395395AE" w14:textId="1FC1F87D" w:rsidR="00DE4024" w:rsidRDefault="00EE39FB" w:rsidP="00DE4024">
      <w:pPr>
        <w:pStyle w:val="ListParagraph"/>
        <w:numPr>
          <w:ilvl w:val="0"/>
          <w:numId w:val="2"/>
        </w:numPr>
        <w:tabs>
          <w:tab w:val="left" w:pos="839"/>
          <w:tab w:val="left" w:pos="840"/>
        </w:tabs>
        <w:spacing w:before="181" w:line="259" w:lineRule="auto"/>
        <w:ind w:right="240"/>
      </w:pPr>
      <w:r>
        <w:t>On August 9</w:t>
      </w:r>
      <w:r w:rsidR="00DE4024">
        <w:t xml:space="preserve">, you will receive an invitation from Gallup with a website address </w:t>
      </w:r>
      <w:r w:rsidR="004A0EF4">
        <w:t xml:space="preserve">link </w:t>
      </w:r>
      <w:r w:rsidR="00DE4024">
        <w:t xml:space="preserve">to participate in the survey. </w:t>
      </w:r>
      <w:r w:rsidR="004A0EF4">
        <w:t xml:space="preserve">The link will take you to </w:t>
      </w:r>
      <w:r w:rsidR="00DC7D01">
        <w:t>the</w:t>
      </w:r>
      <w:r w:rsidR="004A0EF4">
        <w:t xml:space="preserve"> UCI log in page </w:t>
      </w:r>
      <w:r w:rsidR="00DE4024">
        <w:t xml:space="preserve">where you will need to log in with your UCInetID and password. </w:t>
      </w:r>
      <w:r w:rsidR="00DC7D01">
        <w:t xml:space="preserve">You will need to be enrolled in </w:t>
      </w:r>
      <w:hyperlink r:id="rId8" w:history="1">
        <w:r w:rsidR="00DC7D01" w:rsidRPr="00DC7D01">
          <w:rPr>
            <w:rStyle w:val="Hyperlink"/>
          </w:rPr>
          <w:t>the DUO MultiFactor Authentication</w:t>
        </w:r>
      </w:hyperlink>
      <w:r w:rsidR="00DC7D01">
        <w:t xml:space="preserve"> as well in order to log in successfully and enter the survey.</w:t>
      </w:r>
    </w:p>
    <w:p w14:paraId="56A205A8" w14:textId="4525CFE5" w:rsidR="00A4672C" w:rsidRDefault="00DE4024" w:rsidP="00DE4024">
      <w:pPr>
        <w:pStyle w:val="ListParagraph"/>
        <w:numPr>
          <w:ilvl w:val="0"/>
          <w:numId w:val="2"/>
        </w:numPr>
        <w:tabs>
          <w:tab w:val="left" w:pos="839"/>
          <w:tab w:val="left" w:pos="840"/>
        </w:tabs>
        <w:spacing w:line="259" w:lineRule="auto"/>
        <w:ind w:right="240"/>
      </w:pPr>
      <w:r>
        <w:t>The survey is accessible online 24 hours a day, seven days a week, from work or hom</w:t>
      </w:r>
      <w:r w:rsidR="00EE39FB">
        <w:t>e and you have until September 3</w:t>
      </w:r>
      <w:r>
        <w:t xml:space="preserve"> to complete</w:t>
      </w:r>
      <w:r w:rsidRPr="00DE4024">
        <w:rPr>
          <w:spacing w:val="-11"/>
        </w:rPr>
        <w:t xml:space="preserve"> </w:t>
      </w:r>
      <w:r>
        <w:t>it.</w:t>
      </w:r>
    </w:p>
    <w:p w14:paraId="20BFE8E2" w14:textId="77777777" w:rsidR="00A4672C" w:rsidRDefault="00DE4024">
      <w:pPr>
        <w:pStyle w:val="ListParagraph"/>
        <w:numPr>
          <w:ilvl w:val="0"/>
          <w:numId w:val="2"/>
        </w:numPr>
        <w:tabs>
          <w:tab w:val="left" w:pos="839"/>
          <w:tab w:val="left" w:pos="840"/>
        </w:tabs>
        <w:spacing w:line="280" w:lineRule="exact"/>
      </w:pPr>
      <w:r>
        <w:t>The survey is available in both English and Spanish</w:t>
      </w:r>
      <w:r>
        <w:rPr>
          <w:spacing w:val="-6"/>
        </w:rPr>
        <w:t xml:space="preserve"> </w:t>
      </w:r>
      <w:r>
        <w:t>languages.</w:t>
      </w:r>
    </w:p>
    <w:p w14:paraId="7D55DA53" w14:textId="77777777" w:rsidR="00A4672C" w:rsidRDefault="00DE4024">
      <w:pPr>
        <w:pStyle w:val="Heading2"/>
        <w:spacing w:before="181"/>
      </w:pPr>
      <w:r>
        <w:t>What do I do if I did not get an email invitation?</w:t>
      </w:r>
    </w:p>
    <w:p w14:paraId="61A59324" w14:textId="2E42EDBD" w:rsidR="00DE6882" w:rsidRPr="00DE6882" w:rsidRDefault="00DE4024" w:rsidP="00DE6882">
      <w:pPr>
        <w:pStyle w:val="ListParagraph"/>
        <w:numPr>
          <w:ilvl w:val="0"/>
          <w:numId w:val="2"/>
        </w:numPr>
        <w:tabs>
          <w:tab w:val="left" w:pos="839"/>
          <w:tab w:val="left" w:pos="840"/>
        </w:tabs>
        <w:spacing w:before="182" w:line="259" w:lineRule="auto"/>
        <w:ind w:right="621"/>
      </w:pPr>
      <w:r>
        <w:t xml:space="preserve">It is likely that your invitation was filtered into a separate folder in your email inbox. Please check your </w:t>
      </w:r>
      <w:r>
        <w:rPr>
          <w:b/>
        </w:rPr>
        <w:t xml:space="preserve">Spam </w:t>
      </w:r>
      <w:r>
        <w:t xml:space="preserve">and </w:t>
      </w:r>
      <w:r>
        <w:rPr>
          <w:b/>
        </w:rPr>
        <w:t xml:space="preserve">Clutter </w:t>
      </w:r>
      <w:r>
        <w:t>folders or search your inbox for an email fro</w:t>
      </w:r>
      <w:r w:rsidR="004B3E32">
        <w:t xml:space="preserve">m </w:t>
      </w:r>
      <w:hyperlink r:id="rId9" w:history="1">
        <w:r w:rsidR="006F36A6" w:rsidRPr="00386164">
          <w:rPr>
            <w:rStyle w:val="Hyperlink"/>
            <w:u w:color="0563C1"/>
          </w:rPr>
          <w:t>support@mail.gallup.com</w:t>
        </w:r>
      </w:hyperlink>
    </w:p>
    <w:p w14:paraId="17282B2E" w14:textId="22FDC511" w:rsidR="00AB366D" w:rsidRPr="00EE39FB" w:rsidRDefault="00DE4024" w:rsidP="00EE39FB">
      <w:pPr>
        <w:pStyle w:val="ListParagraph"/>
        <w:numPr>
          <w:ilvl w:val="0"/>
          <w:numId w:val="2"/>
        </w:numPr>
        <w:tabs>
          <w:tab w:val="left" w:pos="839"/>
          <w:tab w:val="left" w:pos="840"/>
        </w:tabs>
        <w:spacing w:before="182" w:line="259" w:lineRule="auto"/>
        <w:ind w:right="375"/>
        <w:rPr>
          <w:noProof/>
          <w:sz w:val="20"/>
        </w:rPr>
      </w:pPr>
      <w:r>
        <w:t>If you sti</w:t>
      </w:r>
      <w:r w:rsidR="00EE39FB">
        <w:t>ll cannot locate the invitation</w:t>
      </w:r>
      <w:r>
        <w:t xml:space="preserve"> </w:t>
      </w:r>
      <w:r w:rsidR="00EE39FB">
        <w:t xml:space="preserve">go to: </w:t>
      </w:r>
      <w:hyperlink r:id="rId10" w:history="1">
        <w:r w:rsidR="00EE39FB" w:rsidRPr="00FE0695">
          <w:rPr>
            <w:rStyle w:val="Hyperlink"/>
          </w:rPr>
          <w:t>https://survey.gallup.com/uci2021q12</w:t>
        </w:r>
      </w:hyperlink>
      <w:r w:rsidR="00EE39FB">
        <w:t xml:space="preserve"> and log in with your UCINetID and password.</w:t>
      </w:r>
    </w:p>
    <w:p w14:paraId="091D8AF8" w14:textId="4D690ACF" w:rsidR="00AB366D" w:rsidRDefault="00AB366D" w:rsidP="00AB366D">
      <w:pPr>
        <w:pStyle w:val="ListParagraph"/>
        <w:tabs>
          <w:tab w:val="left" w:pos="1920"/>
        </w:tabs>
        <w:ind w:left="1559" w:firstLine="0"/>
        <w:rPr>
          <w:noProof/>
          <w:sz w:val="20"/>
        </w:rPr>
      </w:pPr>
    </w:p>
    <w:p w14:paraId="67E25022" w14:textId="10997701" w:rsidR="005352D4" w:rsidRPr="005352D4" w:rsidRDefault="005352D4" w:rsidP="005352D4">
      <w:pPr>
        <w:pStyle w:val="Heading2"/>
        <w:spacing w:before="181"/>
        <w:rPr>
          <w:sz w:val="20"/>
        </w:rPr>
      </w:pPr>
      <w:r>
        <w:t>I still can’t access the survey. Who can I contact for help?</w:t>
      </w:r>
    </w:p>
    <w:p w14:paraId="1C27CED7" w14:textId="2F8BF1E6" w:rsidR="00A4672C" w:rsidRDefault="00DE4024">
      <w:pPr>
        <w:pStyle w:val="ListParagraph"/>
        <w:numPr>
          <w:ilvl w:val="0"/>
          <w:numId w:val="2"/>
        </w:numPr>
        <w:tabs>
          <w:tab w:val="left" w:pos="839"/>
          <w:tab w:val="left" w:pos="840"/>
        </w:tabs>
        <w:spacing w:before="186" w:line="259" w:lineRule="auto"/>
        <w:ind w:right="272"/>
      </w:pPr>
      <w:r>
        <w:t>If you have any problems accessing the survey, or questions about the survey, please contact Gallup</w:t>
      </w:r>
      <w:r>
        <w:rPr>
          <w:spacing w:val="-3"/>
        </w:rPr>
        <w:t xml:space="preserve"> </w:t>
      </w:r>
      <w:r>
        <w:t>Client</w:t>
      </w:r>
      <w:r>
        <w:rPr>
          <w:spacing w:val="-4"/>
        </w:rPr>
        <w:t xml:space="preserve"> </w:t>
      </w:r>
      <w:r>
        <w:t>Support</w:t>
      </w:r>
      <w:r>
        <w:rPr>
          <w:spacing w:val="-3"/>
        </w:rPr>
        <w:t xml:space="preserve"> </w:t>
      </w:r>
      <w:r>
        <w:t>by</w:t>
      </w:r>
      <w:r>
        <w:rPr>
          <w:spacing w:val="-4"/>
        </w:rPr>
        <w:t xml:space="preserve"> </w:t>
      </w:r>
      <w:r>
        <w:t>sending</w:t>
      </w:r>
      <w:r>
        <w:rPr>
          <w:spacing w:val="-3"/>
        </w:rPr>
        <w:t xml:space="preserve"> </w:t>
      </w:r>
      <w:r>
        <w:t>an</w:t>
      </w:r>
      <w:r>
        <w:rPr>
          <w:spacing w:val="-3"/>
        </w:rPr>
        <w:t xml:space="preserve"> </w:t>
      </w:r>
      <w:r>
        <w:t>email</w:t>
      </w:r>
      <w:r>
        <w:rPr>
          <w:spacing w:val="-4"/>
        </w:rPr>
        <w:t xml:space="preserve"> </w:t>
      </w:r>
      <w:r>
        <w:t>to</w:t>
      </w:r>
      <w:r>
        <w:rPr>
          <w:color w:val="0563C1"/>
          <w:spacing w:val="-3"/>
        </w:rPr>
        <w:t xml:space="preserve"> </w:t>
      </w:r>
      <w:hyperlink r:id="rId11" w:history="1">
        <w:r w:rsidR="006F36A6" w:rsidRPr="00386164">
          <w:rPr>
            <w:rStyle w:val="Hyperlink"/>
            <w:u w:color="0563C1"/>
          </w:rPr>
          <w:t>support@mail.gallup.com</w:t>
        </w:r>
        <w:r w:rsidR="006F36A6" w:rsidRPr="00386164">
          <w:rPr>
            <w:rStyle w:val="Hyperlink"/>
            <w:spacing w:val="-5"/>
          </w:rPr>
          <w:t xml:space="preserve"> </w:t>
        </w:r>
      </w:hyperlink>
      <w:r>
        <w:t>or</w:t>
      </w:r>
      <w:r>
        <w:rPr>
          <w:spacing w:val="-4"/>
        </w:rPr>
        <w:t xml:space="preserve"> </w:t>
      </w:r>
      <w:r>
        <w:t>by</w:t>
      </w:r>
      <w:r>
        <w:rPr>
          <w:spacing w:val="-3"/>
        </w:rPr>
        <w:t xml:space="preserve"> </w:t>
      </w:r>
      <w:r>
        <w:t>calling</w:t>
      </w:r>
      <w:r>
        <w:rPr>
          <w:spacing w:val="-4"/>
        </w:rPr>
        <w:t xml:space="preserve"> </w:t>
      </w:r>
      <w:r w:rsidR="006F36A6">
        <w:t>1‐888‐486‐ 9104</w:t>
      </w:r>
      <w:r>
        <w:t xml:space="preserve"> for assistance. Support is available 24 hours a day, </w:t>
      </w:r>
      <w:r w:rsidR="00EE39FB">
        <w:t>seven days a</w:t>
      </w:r>
      <w:r>
        <w:rPr>
          <w:spacing w:val="-14"/>
        </w:rPr>
        <w:t xml:space="preserve"> </w:t>
      </w:r>
      <w:r>
        <w:t>week.</w:t>
      </w:r>
    </w:p>
    <w:p w14:paraId="1E549FA9" w14:textId="77777777" w:rsidR="00A4672C" w:rsidRDefault="00DE4024">
      <w:pPr>
        <w:pStyle w:val="Heading2"/>
        <w:spacing w:before="158"/>
      </w:pPr>
      <w:r>
        <w:t>What staff information does UCI send to Gallup?</w:t>
      </w:r>
    </w:p>
    <w:p w14:paraId="2F7DD0C4" w14:textId="46FAF2CD" w:rsidR="00A4672C" w:rsidRDefault="00DE4024">
      <w:pPr>
        <w:pStyle w:val="ListParagraph"/>
        <w:numPr>
          <w:ilvl w:val="0"/>
          <w:numId w:val="2"/>
        </w:numPr>
        <w:tabs>
          <w:tab w:val="left" w:pos="839"/>
          <w:tab w:val="left" w:pos="840"/>
        </w:tabs>
        <w:spacing w:before="182" w:line="259" w:lineRule="auto"/>
        <w:ind w:right="253"/>
      </w:pPr>
      <w:r>
        <w:t>UCI sends Gallup the Employee roster,</w:t>
      </w:r>
      <w:r w:rsidR="006F36A6">
        <w:t xml:space="preserve"> also known as </w:t>
      </w:r>
      <w:r>
        <w:t>the Organizational Map. The Organizational Map defines all relationships within</w:t>
      </w:r>
      <w:r w:rsidR="00EE39FB">
        <w:t xml:space="preserve"> our</w:t>
      </w:r>
      <w:r>
        <w:t xml:space="preserve"> organization that are vital to managing </w:t>
      </w:r>
      <w:r w:rsidR="00EE39FB">
        <w:t>our business</w:t>
      </w:r>
      <w:r>
        <w:t>. The Organizational Map consists of several sections: employee list, manager list, reporting (roll‐up) structure, special team definitions, and a report list. The Organizational Map is a critical foundational tool Gallup uses</w:t>
      </w:r>
      <w:r>
        <w:rPr>
          <w:spacing w:val="-4"/>
        </w:rPr>
        <w:t xml:space="preserve"> </w:t>
      </w:r>
      <w:r>
        <w:t>to:</w:t>
      </w:r>
    </w:p>
    <w:p w14:paraId="08BEB5CA" w14:textId="4ED6E77A" w:rsidR="00A4672C" w:rsidRDefault="00DE4024">
      <w:pPr>
        <w:pStyle w:val="ListParagraph"/>
        <w:numPr>
          <w:ilvl w:val="0"/>
          <w:numId w:val="1"/>
        </w:numPr>
        <w:tabs>
          <w:tab w:val="left" w:pos="1559"/>
          <w:tab w:val="left" w:pos="1560"/>
        </w:tabs>
        <w:spacing w:line="279" w:lineRule="exact"/>
      </w:pPr>
      <w:r>
        <w:t xml:space="preserve">Understand how </w:t>
      </w:r>
      <w:r w:rsidR="00EE39FB">
        <w:t xml:space="preserve">our </w:t>
      </w:r>
      <w:r>
        <w:t>business is</w:t>
      </w:r>
      <w:r>
        <w:rPr>
          <w:spacing w:val="-4"/>
        </w:rPr>
        <w:t xml:space="preserve"> </w:t>
      </w:r>
      <w:r>
        <w:t>organized</w:t>
      </w:r>
    </w:p>
    <w:p w14:paraId="1750BDE8" w14:textId="77777777" w:rsidR="00A4672C" w:rsidRDefault="00DE4024">
      <w:pPr>
        <w:pStyle w:val="ListParagraph"/>
        <w:numPr>
          <w:ilvl w:val="0"/>
          <w:numId w:val="1"/>
        </w:numPr>
        <w:tabs>
          <w:tab w:val="left" w:pos="1559"/>
          <w:tab w:val="left" w:pos="1560"/>
        </w:tabs>
        <w:spacing w:before="22"/>
      </w:pPr>
      <w:r>
        <w:t>Identify where accountability and action will occur at the local</w:t>
      </w:r>
      <w:r>
        <w:rPr>
          <w:spacing w:val="-6"/>
        </w:rPr>
        <w:t xml:space="preserve"> </w:t>
      </w:r>
      <w:r>
        <w:t>level</w:t>
      </w:r>
    </w:p>
    <w:p w14:paraId="0F92379D" w14:textId="4C17CD1B" w:rsidR="005352D4" w:rsidRDefault="00DE4024">
      <w:pPr>
        <w:pStyle w:val="ListParagraph"/>
        <w:numPr>
          <w:ilvl w:val="0"/>
          <w:numId w:val="1"/>
        </w:numPr>
        <w:tabs>
          <w:tab w:val="left" w:pos="1559"/>
          <w:tab w:val="left" w:pos="1560"/>
        </w:tabs>
        <w:spacing w:before="21"/>
      </w:pPr>
      <w:r>
        <w:t>Guide the creation of relevant, actionable data</w:t>
      </w:r>
      <w:r>
        <w:rPr>
          <w:spacing w:val="-9"/>
        </w:rPr>
        <w:t xml:space="preserve"> </w:t>
      </w:r>
      <w:r>
        <w:t>reporting</w:t>
      </w:r>
    </w:p>
    <w:p w14:paraId="48245C79" w14:textId="77777777" w:rsidR="005352D4" w:rsidRDefault="005352D4">
      <w:r>
        <w:br w:type="page"/>
      </w:r>
    </w:p>
    <w:p w14:paraId="578ED710" w14:textId="2E7D8F77" w:rsidR="00EA2806" w:rsidRDefault="00DE4024" w:rsidP="00EA2806">
      <w:pPr>
        <w:pStyle w:val="Heading2"/>
        <w:spacing w:before="181"/>
      </w:pPr>
      <w:r>
        <w:lastRenderedPageBreak/>
        <w:t>What do I do if an employee has been included in the rost</w:t>
      </w:r>
      <w:r w:rsidR="00A8193B">
        <w:t>er and later separated from UCI</w:t>
      </w:r>
      <w:r>
        <w:t>?</w:t>
      </w:r>
      <w:r w:rsidR="00EA2806">
        <w:br/>
      </w:r>
    </w:p>
    <w:p w14:paraId="5370FD62" w14:textId="0190BB03" w:rsidR="00A4672C" w:rsidRDefault="00EA2806">
      <w:pPr>
        <w:pStyle w:val="ListParagraph"/>
        <w:numPr>
          <w:ilvl w:val="0"/>
          <w:numId w:val="2"/>
        </w:numPr>
        <w:tabs>
          <w:tab w:val="left" w:pos="839"/>
          <w:tab w:val="left" w:pos="840"/>
        </w:tabs>
        <w:spacing w:line="259" w:lineRule="auto"/>
        <w:ind w:right="122"/>
        <w:rPr>
          <w:b/>
        </w:rPr>
      </w:pPr>
      <w:r>
        <w:t>All employees who separate from UCI between June 15 and August 31, 2021 will be removed from the survey on September 3, 2021. UCPath data will be used to compile the termination list, so please ensure that termination information is promptly entered into UCPath during this period.</w:t>
      </w:r>
    </w:p>
    <w:p w14:paraId="30B5725E" w14:textId="77777777" w:rsidR="00A4672C" w:rsidRDefault="00DE4024">
      <w:pPr>
        <w:pStyle w:val="Heading2"/>
        <w:spacing w:before="158"/>
      </w:pPr>
      <w:r>
        <w:t>What do I do about the inclusion of new employees?</w:t>
      </w:r>
    </w:p>
    <w:p w14:paraId="3BF14ADA" w14:textId="56E848A6" w:rsidR="00A4672C" w:rsidRDefault="00DF3174">
      <w:pPr>
        <w:pStyle w:val="ListParagraph"/>
        <w:numPr>
          <w:ilvl w:val="0"/>
          <w:numId w:val="2"/>
        </w:numPr>
        <w:tabs>
          <w:tab w:val="left" w:pos="839"/>
          <w:tab w:val="left" w:pos="840"/>
        </w:tabs>
        <w:spacing w:before="182" w:line="256" w:lineRule="auto"/>
        <w:ind w:right="836"/>
      </w:pPr>
      <w:r>
        <w:t xml:space="preserve">Employees hired into UCI after </w:t>
      </w:r>
      <w:r w:rsidR="00EA2806">
        <w:t>June 15, 2021</w:t>
      </w:r>
      <w:r>
        <w:t xml:space="preserve"> will be </w:t>
      </w:r>
      <w:r w:rsidR="00EA2806">
        <w:t xml:space="preserve">NOT be eligible to </w:t>
      </w:r>
      <w:r>
        <w:t xml:space="preserve">take the survey. </w:t>
      </w:r>
    </w:p>
    <w:p w14:paraId="32D16AB5" w14:textId="77777777" w:rsidR="00A4672C" w:rsidRDefault="00DE4024">
      <w:pPr>
        <w:pStyle w:val="Heading2"/>
        <w:spacing w:before="164"/>
      </w:pPr>
      <w:r>
        <w:t>Will I be given time to take the survey during work hours?</w:t>
      </w:r>
    </w:p>
    <w:p w14:paraId="26F76F9B" w14:textId="73C59DF8" w:rsidR="00A4672C" w:rsidRDefault="00DE4024">
      <w:pPr>
        <w:pStyle w:val="ListParagraph"/>
        <w:numPr>
          <w:ilvl w:val="0"/>
          <w:numId w:val="2"/>
        </w:numPr>
        <w:tabs>
          <w:tab w:val="left" w:pos="839"/>
          <w:tab w:val="left" w:pos="840"/>
        </w:tabs>
        <w:spacing w:before="182" w:line="259" w:lineRule="auto"/>
        <w:ind w:right="290"/>
      </w:pPr>
      <w:r>
        <w:t>Yes. Completing the survey is very important and each employee will have time to complete it. However, if you don’t have a chance at work, you can take the survey at home</w:t>
      </w:r>
      <w:r w:rsidR="00A8193B">
        <w:t xml:space="preserve"> on </w:t>
      </w:r>
      <w:r w:rsidR="00EA2806">
        <w:t>any computer, tablet or smartphone with internet access.</w:t>
      </w:r>
    </w:p>
    <w:p w14:paraId="7D815C94" w14:textId="6E359B3F" w:rsidR="00A4672C" w:rsidRDefault="00DE4024">
      <w:pPr>
        <w:pStyle w:val="ListParagraph"/>
        <w:numPr>
          <w:ilvl w:val="0"/>
          <w:numId w:val="2"/>
        </w:numPr>
        <w:tabs>
          <w:tab w:val="left" w:pos="839"/>
          <w:tab w:val="left" w:pos="840"/>
        </w:tabs>
        <w:spacing w:line="259" w:lineRule="auto"/>
        <w:ind w:right="867"/>
      </w:pPr>
      <w:r>
        <w:t>You will receive an email from Chancellor Gillman with information about the</w:t>
      </w:r>
      <w:r>
        <w:rPr>
          <w:spacing w:val="-24"/>
        </w:rPr>
        <w:t xml:space="preserve"> </w:t>
      </w:r>
      <w:r>
        <w:t xml:space="preserve">scheduled </w:t>
      </w:r>
      <w:r w:rsidR="006F36A6">
        <w:t>enterprise-</w:t>
      </w:r>
      <w:r>
        <w:t>wi</w:t>
      </w:r>
      <w:r w:rsidR="00A8193B">
        <w:t xml:space="preserve">de Survey Break on Friday, August </w:t>
      </w:r>
      <w:r w:rsidR="00EA2806">
        <w:t>13.</w:t>
      </w:r>
    </w:p>
    <w:p w14:paraId="66C9A0B6" w14:textId="77777777" w:rsidR="00A4672C" w:rsidRDefault="00DE4024">
      <w:pPr>
        <w:pStyle w:val="Heading2"/>
        <w:spacing w:before="159"/>
      </w:pPr>
      <w:r>
        <w:t>How long will it take to complete the survey? How many questions are there?</w:t>
      </w:r>
    </w:p>
    <w:p w14:paraId="60274533" w14:textId="639127E3" w:rsidR="00A4672C" w:rsidRDefault="00DE4024">
      <w:pPr>
        <w:pStyle w:val="ListParagraph"/>
        <w:numPr>
          <w:ilvl w:val="0"/>
          <w:numId w:val="2"/>
        </w:numPr>
        <w:tabs>
          <w:tab w:val="left" w:pos="839"/>
          <w:tab w:val="left" w:pos="840"/>
        </w:tabs>
        <w:spacing w:before="181"/>
      </w:pPr>
      <w:r>
        <w:t xml:space="preserve">It will take </w:t>
      </w:r>
      <w:r w:rsidR="00EA2806">
        <w:t xml:space="preserve">campus staff members about 10-15 </w:t>
      </w:r>
      <w:r>
        <w:t>minutes to complete the</w:t>
      </w:r>
      <w:r>
        <w:rPr>
          <w:spacing w:val="-5"/>
        </w:rPr>
        <w:t xml:space="preserve"> </w:t>
      </w:r>
      <w:r w:rsidR="00EA2806">
        <w:rPr>
          <w:spacing w:val="-5"/>
        </w:rPr>
        <w:t xml:space="preserve">27 question </w:t>
      </w:r>
      <w:r>
        <w:t>survey.</w:t>
      </w:r>
      <w:r w:rsidR="00EA2806">
        <w:t xml:space="preserve"> It will take patient care staff members 15-20 minutes to complete the survey since they have are asked an additional 13 questions related to patient care and culture of safety.</w:t>
      </w:r>
    </w:p>
    <w:p w14:paraId="2E7806A1" w14:textId="77777777" w:rsidR="00A8193B" w:rsidRPr="00A8193B" w:rsidRDefault="00A8193B" w:rsidP="00A8193B">
      <w:pPr>
        <w:pStyle w:val="ListParagraph"/>
        <w:tabs>
          <w:tab w:val="left" w:pos="839"/>
          <w:tab w:val="left" w:pos="840"/>
        </w:tabs>
        <w:spacing w:before="22" w:line="256" w:lineRule="auto"/>
        <w:ind w:left="840" w:right="763" w:firstLine="0"/>
        <w:rPr>
          <w:b/>
        </w:rPr>
      </w:pPr>
    </w:p>
    <w:p w14:paraId="28E12200" w14:textId="524ADA34" w:rsidR="00A8193B" w:rsidRPr="00CE3605" w:rsidRDefault="00A8193B" w:rsidP="00A8193B">
      <w:pPr>
        <w:tabs>
          <w:tab w:val="left" w:pos="839"/>
          <w:tab w:val="left" w:pos="840"/>
        </w:tabs>
        <w:spacing w:before="22" w:line="256" w:lineRule="auto"/>
        <w:ind w:right="763"/>
        <w:rPr>
          <w:b/>
        </w:rPr>
      </w:pPr>
      <w:r w:rsidRPr="00CE3605">
        <w:rPr>
          <w:b/>
        </w:rPr>
        <w:t>Are there any incentives to participate?</w:t>
      </w:r>
    </w:p>
    <w:p w14:paraId="7AB5D193" w14:textId="3C5BEA63" w:rsidR="00A4672C" w:rsidRPr="00CE3605" w:rsidRDefault="00DE4024">
      <w:pPr>
        <w:pStyle w:val="ListParagraph"/>
        <w:numPr>
          <w:ilvl w:val="0"/>
          <w:numId w:val="2"/>
        </w:numPr>
        <w:tabs>
          <w:tab w:val="left" w:pos="839"/>
          <w:tab w:val="left" w:pos="840"/>
        </w:tabs>
        <w:spacing w:before="186" w:line="256" w:lineRule="auto"/>
        <w:ind w:right="515"/>
      </w:pPr>
      <w:r w:rsidRPr="00CE3605">
        <w:t xml:space="preserve">An Incentive Program has been created </w:t>
      </w:r>
      <w:r w:rsidR="00A8193B" w:rsidRPr="00CE3605">
        <w:t>for staff who participate in the survey.</w:t>
      </w:r>
      <w:r w:rsidR="00CE3605">
        <w:t xml:space="preserve"> Details will be announced the week of August </w:t>
      </w:r>
      <w:r w:rsidR="00EA2806">
        <w:t>9</w:t>
      </w:r>
      <w:r w:rsidR="00CE3605">
        <w:t>.</w:t>
      </w:r>
    </w:p>
    <w:p w14:paraId="2E2C2217" w14:textId="77777777" w:rsidR="00A4672C" w:rsidRDefault="00A4672C">
      <w:pPr>
        <w:pStyle w:val="BodyText"/>
        <w:spacing w:before="3"/>
        <w:ind w:left="0" w:firstLine="0"/>
        <w:rPr>
          <w:sz w:val="10"/>
        </w:rPr>
      </w:pPr>
    </w:p>
    <w:p w14:paraId="6E2495A2" w14:textId="35BA1975" w:rsidR="00A4672C" w:rsidRDefault="00DE4024">
      <w:pPr>
        <w:pStyle w:val="Heading2"/>
        <w:spacing w:before="56"/>
        <w:ind w:left="120"/>
      </w:pPr>
      <w:r>
        <w:t>What is UCI’s survey completion goal?</w:t>
      </w:r>
      <w:r w:rsidR="00EA2806">
        <w:br/>
      </w:r>
    </w:p>
    <w:p w14:paraId="25D28A5F" w14:textId="28A4F6AD" w:rsidR="00A4672C" w:rsidRDefault="002F042A">
      <w:pPr>
        <w:pStyle w:val="ListParagraph"/>
        <w:numPr>
          <w:ilvl w:val="0"/>
          <w:numId w:val="2"/>
        </w:numPr>
        <w:tabs>
          <w:tab w:val="left" w:pos="839"/>
          <w:tab w:val="left" w:pos="840"/>
        </w:tabs>
        <w:spacing w:before="5" w:line="256" w:lineRule="auto"/>
        <w:ind w:right="365"/>
      </w:pPr>
      <w:r>
        <w:t>This year UCI’s enterprise</w:t>
      </w:r>
      <w:r w:rsidR="00CE3605">
        <w:t>-</w:t>
      </w:r>
      <w:r>
        <w:t xml:space="preserve">wide (across UCI Campus and </w:t>
      </w:r>
      <w:r w:rsidRPr="00CE3605">
        <w:t>UCI Health</w:t>
      </w:r>
      <w:r w:rsidR="00CE3605">
        <w:t>, which includes health sciences and medical center)</w:t>
      </w:r>
      <w:r>
        <w:t xml:space="preserve"> goal is </w:t>
      </w:r>
      <w:r w:rsidR="00EA2806">
        <w:t xml:space="preserve">75% </w:t>
      </w:r>
      <w:r>
        <w:t>participation.</w:t>
      </w:r>
    </w:p>
    <w:p w14:paraId="19132DA4" w14:textId="77777777" w:rsidR="00A4672C" w:rsidRDefault="00DE4024">
      <w:pPr>
        <w:pStyle w:val="Heading2"/>
        <w:spacing w:before="164"/>
      </w:pPr>
      <w:r>
        <w:t>Which supervisor/manager do my responses rate?</w:t>
      </w:r>
    </w:p>
    <w:p w14:paraId="0FCA98DD" w14:textId="77777777" w:rsidR="00A4672C" w:rsidRDefault="00DE4024">
      <w:pPr>
        <w:pStyle w:val="ListParagraph"/>
        <w:numPr>
          <w:ilvl w:val="0"/>
          <w:numId w:val="2"/>
        </w:numPr>
        <w:tabs>
          <w:tab w:val="left" w:pos="839"/>
          <w:tab w:val="left" w:pos="840"/>
        </w:tabs>
        <w:spacing w:before="182"/>
      </w:pPr>
      <w:r>
        <w:t>The survey will not display information about the supervisor you are reporting</w:t>
      </w:r>
      <w:r>
        <w:rPr>
          <w:spacing w:val="-9"/>
        </w:rPr>
        <w:t xml:space="preserve"> </w:t>
      </w:r>
      <w:r>
        <w:t>to.</w:t>
      </w:r>
    </w:p>
    <w:p w14:paraId="6A57172C" w14:textId="77777777" w:rsidR="00A4672C" w:rsidRDefault="00DE4024">
      <w:pPr>
        <w:pStyle w:val="ListParagraph"/>
        <w:numPr>
          <w:ilvl w:val="0"/>
          <w:numId w:val="2"/>
        </w:numPr>
        <w:tabs>
          <w:tab w:val="left" w:pos="839"/>
          <w:tab w:val="left" w:pos="840"/>
        </w:tabs>
        <w:spacing w:before="21" w:line="256" w:lineRule="auto"/>
        <w:ind w:right="236"/>
      </w:pPr>
      <w:r>
        <w:t>For supervisors with less than four (4) direct reports, data will be rolled up to the next</w:t>
      </w:r>
      <w:r>
        <w:rPr>
          <w:spacing w:val="-32"/>
        </w:rPr>
        <w:t xml:space="preserve"> </w:t>
      </w:r>
      <w:r>
        <w:t>manager with four or more survey</w:t>
      </w:r>
      <w:r>
        <w:rPr>
          <w:spacing w:val="-1"/>
        </w:rPr>
        <w:t xml:space="preserve"> </w:t>
      </w:r>
      <w:r>
        <w:t>responses.</w:t>
      </w:r>
    </w:p>
    <w:p w14:paraId="2A20D85D" w14:textId="77777777" w:rsidR="00A4672C" w:rsidRDefault="00DE4024">
      <w:pPr>
        <w:pStyle w:val="ListParagraph"/>
        <w:numPr>
          <w:ilvl w:val="0"/>
          <w:numId w:val="2"/>
        </w:numPr>
        <w:tabs>
          <w:tab w:val="left" w:pos="839"/>
          <w:tab w:val="left" w:pos="840"/>
        </w:tabs>
        <w:spacing w:before="5"/>
        <w:ind w:hanging="359"/>
      </w:pPr>
      <w:r>
        <w:t>Think of yourself in your current workgroup, regardless of who will receive the</w:t>
      </w:r>
      <w:r>
        <w:rPr>
          <w:spacing w:val="-14"/>
        </w:rPr>
        <w:t xml:space="preserve"> </w:t>
      </w:r>
      <w:r>
        <w:t>data.</w:t>
      </w:r>
    </w:p>
    <w:p w14:paraId="49193868" w14:textId="62354B81" w:rsidR="00A4672C" w:rsidRDefault="00DE4024">
      <w:pPr>
        <w:pStyle w:val="ListParagraph"/>
        <w:numPr>
          <w:ilvl w:val="0"/>
          <w:numId w:val="2"/>
        </w:numPr>
        <w:tabs>
          <w:tab w:val="left" w:pos="839"/>
          <w:tab w:val="left" w:pos="840"/>
        </w:tabs>
        <w:spacing w:before="21" w:line="259" w:lineRule="auto"/>
        <w:ind w:right="612"/>
      </w:pPr>
      <w:r>
        <w:t xml:space="preserve">The reporting structure is based on the organization as of </w:t>
      </w:r>
      <w:r w:rsidR="00EA2806">
        <w:t>June 15, 2021</w:t>
      </w:r>
      <w:r>
        <w:t xml:space="preserve">. However, if your department or supervisor </w:t>
      </w:r>
      <w:r w:rsidR="00EA2806">
        <w:t>changes between June 15 and September 3</w:t>
      </w:r>
      <w:r>
        <w:t>, this should not affect your response. You should still think of your current work</w:t>
      </w:r>
      <w:r>
        <w:rPr>
          <w:spacing w:val="-5"/>
        </w:rPr>
        <w:t xml:space="preserve"> </w:t>
      </w:r>
      <w:r>
        <w:t>environment.</w:t>
      </w:r>
    </w:p>
    <w:p w14:paraId="6795D8B4" w14:textId="77777777" w:rsidR="00A4672C" w:rsidRDefault="00DE4024">
      <w:pPr>
        <w:pStyle w:val="Heading2"/>
        <w:spacing w:before="159"/>
      </w:pPr>
      <w:r>
        <w:t>What “organization” am I rating?</w:t>
      </w:r>
    </w:p>
    <w:p w14:paraId="7AA752F2" w14:textId="3731E57E" w:rsidR="002F042A" w:rsidRDefault="00DE4024">
      <w:pPr>
        <w:pStyle w:val="ListParagraph"/>
        <w:numPr>
          <w:ilvl w:val="0"/>
          <w:numId w:val="2"/>
        </w:numPr>
        <w:tabs>
          <w:tab w:val="left" w:pos="839"/>
          <w:tab w:val="left" w:pos="840"/>
        </w:tabs>
        <w:spacing w:before="181" w:line="259" w:lineRule="auto"/>
        <w:ind w:right="130"/>
      </w:pPr>
      <w:r>
        <w:t>You are rating your current work environment; interpret the term “organization” based off what it means to</w:t>
      </w:r>
      <w:r>
        <w:rPr>
          <w:spacing w:val="-3"/>
        </w:rPr>
        <w:t xml:space="preserve"> </w:t>
      </w:r>
      <w:r>
        <w:t>you.</w:t>
      </w:r>
    </w:p>
    <w:p w14:paraId="7E72A1BB" w14:textId="77777777" w:rsidR="00693096" w:rsidRDefault="00693096"/>
    <w:p w14:paraId="0025FACA" w14:textId="77777777" w:rsidR="00A4672C" w:rsidRDefault="00DE4024">
      <w:pPr>
        <w:pStyle w:val="Heading2"/>
        <w:spacing w:before="160"/>
      </w:pPr>
      <w:r>
        <w:t>What if I only want to provide feedback for the organization and not my team?</w:t>
      </w:r>
    </w:p>
    <w:p w14:paraId="4C12C803" w14:textId="77777777" w:rsidR="00A4672C" w:rsidRDefault="00DE4024">
      <w:pPr>
        <w:pStyle w:val="ListParagraph"/>
        <w:numPr>
          <w:ilvl w:val="0"/>
          <w:numId w:val="2"/>
        </w:numPr>
        <w:tabs>
          <w:tab w:val="left" w:pos="839"/>
          <w:tab w:val="left" w:pos="840"/>
        </w:tabs>
        <w:spacing w:before="181" w:line="259" w:lineRule="auto"/>
        <w:ind w:right="359"/>
      </w:pPr>
      <w:r>
        <w:t xml:space="preserve">You will have the opportunity to discuss the survey results with your manager and team. We </w:t>
      </w:r>
      <w:r>
        <w:lastRenderedPageBreak/>
        <w:t>encourage you to identify the barriers, both at the local and organization level, impeding your engagement during this</w:t>
      </w:r>
      <w:r>
        <w:rPr>
          <w:spacing w:val="-2"/>
        </w:rPr>
        <w:t xml:space="preserve"> </w:t>
      </w:r>
      <w:r>
        <w:t>discussion.</w:t>
      </w:r>
    </w:p>
    <w:p w14:paraId="078FF083" w14:textId="47A0450A" w:rsidR="00A4672C" w:rsidRDefault="00DE4024">
      <w:pPr>
        <w:pStyle w:val="ListParagraph"/>
        <w:numPr>
          <w:ilvl w:val="0"/>
          <w:numId w:val="2"/>
        </w:numPr>
        <w:tabs>
          <w:tab w:val="left" w:pos="839"/>
          <w:tab w:val="left" w:pos="840"/>
        </w:tabs>
        <w:spacing w:line="256" w:lineRule="auto"/>
        <w:ind w:right="637"/>
      </w:pPr>
      <w:r>
        <w:t>These</w:t>
      </w:r>
      <w:r>
        <w:rPr>
          <w:spacing w:val="-4"/>
        </w:rPr>
        <w:t xml:space="preserve"> </w:t>
      </w:r>
      <w:r w:rsidR="002F042A">
        <w:t>engagement</w:t>
      </w:r>
      <w:r>
        <w:rPr>
          <w:spacing w:val="-3"/>
        </w:rPr>
        <w:t xml:space="preserve"> </w:t>
      </w:r>
      <w:r>
        <w:t>planning</w:t>
      </w:r>
      <w:r>
        <w:rPr>
          <w:spacing w:val="-3"/>
        </w:rPr>
        <w:t xml:space="preserve"> </w:t>
      </w:r>
      <w:r>
        <w:t>sessions</w:t>
      </w:r>
      <w:r>
        <w:rPr>
          <w:spacing w:val="-3"/>
        </w:rPr>
        <w:t xml:space="preserve"> </w:t>
      </w:r>
      <w:r>
        <w:t>are</w:t>
      </w:r>
      <w:r>
        <w:rPr>
          <w:spacing w:val="-4"/>
        </w:rPr>
        <w:t xml:space="preserve"> </w:t>
      </w:r>
      <w:r>
        <w:t>not</w:t>
      </w:r>
      <w:r>
        <w:rPr>
          <w:spacing w:val="-3"/>
        </w:rPr>
        <w:t xml:space="preserve"> </w:t>
      </w:r>
      <w:r>
        <w:t>limited</w:t>
      </w:r>
      <w:r>
        <w:rPr>
          <w:spacing w:val="-4"/>
        </w:rPr>
        <w:t xml:space="preserve"> </w:t>
      </w:r>
      <w:r>
        <w:t>to</w:t>
      </w:r>
      <w:r>
        <w:rPr>
          <w:spacing w:val="-2"/>
        </w:rPr>
        <w:t xml:space="preserve"> </w:t>
      </w:r>
      <w:r>
        <w:t>your</w:t>
      </w:r>
      <w:r>
        <w:rPr>
          <w:spacing w:val="-4"/>
        </w:rPr>
        <w:t xml:space="preserve"> </w:t>
      </w:r>
      <w:r>
        <w:t>direct</w:t>
      </w:r>
      <w:r>
        <w:rPr>
          <w:spacing w:val="-3"/>
        </w:rPr>
        <w:t xml:space="preserve"> </w:t>
      </w:r>
      <w:r>
        <w:t>team;</w:t>
      </w:r>
      <w:r>
        <w:rPr>
          <w:spacing w:val="-4"/>
        </w:rPr>
        <w:t xml:space="preserve"> </w:t>
      </w:r>
      <w:r>
        <w:t>it</w:t>
      </w:r>
      <w:r>
        <w:rPr>
          <w:spacing w:val="-3"/>
        </w:rPr>
        <w:t xml:space="preserve"> </w:t>
      </w:r>
      <w:r>
        <w:t>is</w:t>
      </w:r>
      <w:r>
        <w:rPr>
          <w:spacing w:val="-3"/>
        </w:rPr>
        <w:t xml:space="preserve"> </w:t>
      </w:r>
      <w:r>
        <w:t>okay</w:t>
      </w:r>
      <w:r>
        <w:rPr>
          <w:spacing w:val="-3"/>
        </w:rPr>
        <w:t xml:space="preserve"> </w:t>
      </w:r>
      <w:r>
        <w:t>to</w:t>
      </w:r>
      <w:r>
        <w:rPr>
          <w:spacing w:val="-3"/>
        </w:rPr>
        <w:t xml:space="preserve"> </w:t>
      </w:r>
      <w:r>
        <w:t>hold</w:t>
      </w:r>
      <w:r>
        <w:rPr>
          <w:spacing w:val="-4"/>
        </w:rPr>
        <w:t xml:space="preserve"> </w:t>
      </w:r>
      <w:r w:rsidR="00CE3605">
        <w:t>inter</w:t>
      </w:r>
      <w:r>
        <w:t xml:space="preserve">departmental </w:t>
      </w:r>
      <w:r w:rsidR="002F042A">
        <w:t>en</w:t>
      </w:r>
      <w:r w:rsidR="00CE3605">
        <w:t>g</w:t>
      </w:r>
      <w:r w:rsidR="002F042A">
        <w:t>agement</w:t>
      </w:r>
      <w:r>
        <w:t xml:space="preserve"> planning</w:t>
      </w:r>
      <w:r>
        <w:rPr>
          <w:spacing w:val="-1"/>
        </w:rPr>
        <w:t xml:space="preserve"> </w:t>
      </w:r>
      <w:r>
        <w:t>sessions.</w:t>
      </w:r>
    </w:p>
    <w:p w14:paraId="380A9626" w14:textId="77777777" w:rsidR="00A4672C" w:rsidRDefault="00A4672C">
      <w:pPr>
        <w:pStyle w:val="BodyText"/>
        <w:ind w:left="0" w:firstLine="0"/>
      </w:pPr>
    </w:p>
    <w:p w14:paraId="092F115D" w14:textId="77777777" w:rsidR="00A4672C" w:rsidRDefault="00DE4024">
      <w:pPr>
        <w:pStyle w:val="Heading1"/>
        <w:tabs>
          <w:tab w:val="left" w:pos="9479"/>
        </w:tabs>
        <w:spacing w:before="185"/>
      </w:pPr>
      <w:r>
        <w:rPr>
          <w:color w:val="2E74B5"/>
          <w:spacing w:val="-3"/>
          <w:u w:val="single" w:color="2E74B5"/>
        </w:rPr>
        <w:t>Survey</w:t>
      </w:r>
      <w:r>
        <w:rPr>
          <w:color w:val="2E74B5"/>
          <w:spacing w:val="5"/>
          <w:u w:val="single" w:color="2E74B5"/>
        </w:rPr>
        <w:t xml:space="preserve"> </w:t>
      </w:r>
      <w:r>
        <w:rPr>
          <w:color w:val="2E74B5"/>
          <w:spacing w:val="-3"/>
          <w:u w:val="single" w:color="2E74B5"/>
        </w:rPr>
        <w:t>Overview</w:t>
      </w:r>
      <w:r>
        <w:rPr>
          <w:color w:val="2E74B5"/>
          <w:spacing w:val="-3"/>
          <w:u w:val="single" w:color="2E74B5"/>
        </w:rPr>
        <w:tab/>
      </w:r>
    </w:p>
    <w:p w14:paraId="6DB9E34A" w14:textId="77777777" w:rsidR="00A4672C" w:rsidRDefault="00A4672C">
      <w:pPr>
        <w:pStyle w:val="BodyText"/>
        <w:ind w:left="0" w:firstLine="0"/>
        <w:rPr>
          <w:rFonts w:ascii="Calibri Light"/>
          <w:sz w:val="20"/>
        </w:rPr>
      </w:pPr>
    </w:p>
    <w:p w14:paraId="0F518B2B" w14:textId="77777777" w:rsidR="00A4672C" w:rsidRDefault="00DE4024">
      <w:pPr>
        <w:pStyle w:val="Heading2"/>
        <w:spacing w:before="191"/>
        <w:ind w:left="120"/>
      </w:pPr>
      <w:r>
        <w:t>What is the UCI Staff Engagement Survey?</w:t>
      </w:r>
    </w:p>
    <w:p w14:paraId="465498B5" w14:textId="59281D5E" w:rsidR="00A4672C" w:rsidRDefault="00DE4024">
      <w:pPr>
        <w:pStyle w:val="ListParagraph"/>
        <w:numPr>
          <w:ilvl w:val="0"/>
          <w:numId w:val="2"/>
        </w:numPr>
        <w:tabs>
          <w:tab w:val="left" w:pos="839"/>
          <w:tab w:val="left" w:pos="840"/>
        </w:tabs>
        <w:spacing w:before="181" w:line="259" w:lineRule="auto"/>
        <w:ind w:right="197"/>
      </w:pPr>
      <w:r>
        <w:t xml:space="preserve">It is a brief survey that provides </w:t>
      </w:r>
      <w:r w:rsidR="00CE3605">
        <w:t xml:space="preserve">a way for UCI to measure staff engagement. The results of the survey help us </w:t>
      </w:r>
      <w:r>
        <w:t>identify UCI’s strengths and opportunities</w:t>
      </w:r>
      <w:r>
        <w:rPr>
          <w:spacing w:val="-1"/>
        </w:rPr>
        <w:t xml:space="preserve"> </w:t>
      </w:r>
      <w:r w:rsidR="00CE3605">
        <w:rPr>
          <w:spacing w:val="-1"/>
        </w:rPr>
        <w:t xml:space="preserve">when it comes to staff engagement so that we may develop and execute ways to improve UCI as a </w:t>
      </w:r>
      <w:r>
        <w:t>workplace.</w:t>
      </w:r>
      <w:r>
        <w:rPr>
          <w:spacing w:val="-3"/>
        </w:rPr>
        <w:t xml:space="preserve"> </w:t>
      </w:r>
      <w:r>
        <w:t>It</w:t>
      </w:r>
      <w:r>
        <w:rPr>
          <w:spacing w:val="-3"/>
        </w:rPr>
        <w:t xml:space="preserve"> </w:t>
      </w:r>
      <w:r>
        <w:t>is</w:t>
      </w:r>
      <w:r>
        <w:rPr>
          <w:spacing w:val="-1"/>
        </w:rPr>
        <w:t xml:space="preserve"> </w:t>
      </w:r>
      <w:r>
        <w:t>one</w:t>
      </w:r>
      <w:r>
        <w:rPr>
          <w:spacing w:val="-3"/>
        </w:rPr>
        <w:t xml:space="preserve"> </w:t>
      </w:r>
      <w:r>
        <w:t>of</w:t>
      </w:r>
      <w:r>
        <w:rPr>
          <w:spacing w:val="-3"/>
        </w:rPr>
        <w:t xml:space="preserve"> </w:t>
      </w:r>
      <w:r>
        <w:t>the</w:t>
      </w:r>
      <w:r>
        <w:rPr>
          <w:spacing w:val="-2"/>
        </w:rPr>
        <w:t xml:space="preserve"> </w:t>
      </w:r>
      <w:r>
        <w:t>most</w:t>
      </w:r>
      <w:r>
        <w:rPr>
          <w:spacing w:val="-3"/>
        </w:rPr>
        <w:t xml:space="preserve"> </w:t>
      </w:r>
      <w:r>
        <w:t>important</w:t>
      </w:r>
      <w:r>
        <w:rPr>
          <w:spacing w:val="-3"/>
        </w:rPr>
        <w:t xml:space="preserve"> </w:t>
      </w:r>
      <w:r w:rsidR="00CE3605">
        <w:t xml:space="preserve">means </w:t>
      </w:r>
      <w:r>
        <w:t>we</w:t>
      </w:r>
      <w:r>
        <w:rPr>
          <w:spacing w:val="-2"/>
        </w:rPr>
        <w:t xml:space="preserve"> </w:t>
      </w:r>
      <w:r>
        <w:t>have</w:t>
      </w:r>
      <w:r>
        <w:rPr>
          <w:spacing w:val="-3"/>
        </w:rPr>
        <w:t xml:space="preserve"> </w:t>
      </w:r>
      <w:r>
        <w:t>to enhance our work lives and UCI</w:t>
      </w:r>
      <w:r>
        <w:rPr>
          <w:spacing w:val="-3"/>
        </w:rPr>
        <w:t xml:space="preserve"> </w:t>
      </w:r>
      <w:r>
        <w:t>overall.</w:t>
      </w:r>
    </w:p>
    <w:p w14:paraId="3673386A" w14:textId="77777777" w:rsidR="00A4672C" w:rsidRDefault="00DE4024">
      <w:pPr>
        <w:pStyle w:val="Heading2"/>
        <w:spacing w:before="160"/>
      </w:pPr>
      <w:r>
        <w:t>What does the term “engagement” mean? Why does it matter?</w:t>
      </w:r>
    </w:p>
    <w:p w14:paraId="6EC2170C" w14:textId="0C022801" w:rsidR="0005099B" w:rsidRDefault="00DE4024" w:rsidP="0005099B">
      <w:pPr>
        <w:pStyle w:val="ListParagraph"/>
        <w:numPr>
          <w:ilvl w:val="0"/>
          <w:numId w:val="2"/>
        </w:numPr>
        <w:tabs>
          <w:tab w:val="left" w:pos="839"/>
          <w:tab w:val="left" w:pos="840"/>
        </w:tabs>
        <w:spacing w:before="182" w:line="259" w:lineRule="auto"/>
        <w:ind w:right="201"/>
      </w:pPr>
      <w:r>
        <w:t>Engagement</w:t>
      </w:r>
      <w:r>
        <w:rPr>
          <w:spacing w:val="-4"/>
        </w:rPr>
        <w:t xml:space="preserve"> </w:t>
      </w:r>
      <w:r>
        <w:t>refers</w:t>
      </w:r>
      <w:r>
        <w:rPr>
          <w:spacing w:val="-5"/>
        </w:rPr>
        <w:t xml:space="preserve"> </w:t>
      </w:r>
      <w:r>
        <w:t>to</w:t>
      </w:r>
      <w:r>
        <w:rPr>
          <w:spacing w:val="-4"/>
        </w:rPr>
        <w:t xml:space="preserve"> </w:t>
      </w:r>
      <w:r>
        <w:t>the</w:t>
      </w:r>
      <w:r>
        <w:rPr>
          <w:spacing w:val="-4"/>
        </w:rPr>
        <w:t xml:space="preserve"> </w:t>
      </w:r>
      <w:r>
        <w:t>psychological</w:t>
      </w:r>
      <w:r>
        <w:rPr>
          <w:spacing w:val="-3"/>
        </w:rPr>
        <w:t xml:space="preserve"> </w:t>
      </w:r>
      <w:r>
        <w:t>connection</w:t>
      </w:r>
      <w:r>
        <w:rPr>
          <w:spacing w:val="-4"/>
        </w:rPr>
        <w:t xml:space="preserve"> </w:t>
      </w:r>
      <w:r>
        <w:t>employees</w:t>
      </w:r>
      <w:r>
        <w:rPr>
          <w:spacing w:val="-4"/>
        </w:rPr>
        <w:t xml:space="preserve"> </w:t>
      </w:r>
      <w:r>
        <w:t>feel</w:t>
      </w:r>
      <w:r>
        <w:rPr>
          <w:spacing w:val="-5"/>
        </w:rPr>
        <w:t xml:space="preserve"> </w:t>
      </w:r>
      <w:r>
        <w:t>to</w:t>
      </w:r>
      <w:r>
        <w:rPr>
          <w:spacing w:val="-4"/>
        </w:rPr>
        <w:t xml:space="preserve"> </w:t>
      </w:r>
      <w:r>
        <w:t>their</w:t>
      </w:r>
      <w:r>
        <w:rPr>
          <w:spacing w:val="-5"/>
        </w:rPr>
        <w:t xml:space="preserve"> </w:t>
      </w:r>
      <w:r>
        <w:t>jobs.</w:t>
      </w:r>
      <w:r>
        <w:rPr>
          <w:spacing w:val="-5"/>
        </w:rPr>
        <w:t xml:space="preserve"> </w:t>
      </w:r>
      <w:r>
        <w:t>It</w:t>
      </w:r>
      <w:r>
        <w:rPr>
          <w:spacing w:val="-4"/>
        </w:rPr>
        <w:t xml:space="preserve"> </w:t>
      </w:r>
      <w:r>
        <w:t>goes</w:t>
      </w:r>
      <w:r>
        <w:rPr>
          <w:spacing w:val="-5"/>
        </w:rPr>
        <w:t xml:space="preserve"> </w:t>
      </w:r>
      <w:r>
        <w:t xml:space="preserve">beyond job satisfaction to reflect how invested and connected employees feel in the success of their teams and the organization. We know through research conducted by Gallup that high levels of employee engagement link directly to positive organizational </w:t>
      </w:r>
      <w:r w:rsidR="0005099B">
        <w:t xml:space="preserve">and individual </w:t>
      </w:r>
      <w:r>
        <w:t>ou</w:t>
      </w:r>
      <w:r w:rsidR="0005099B">
        <w:t>tcomes</w:t>
      </w:r>
      <w:r>
        <w:t>. Most importantly, engaged employees get more satisfaction out of their work. They have opportunities to do their best every</w:t>
      </w:r>
      <w:r>
        <w:rPr>
          <w:spacing w:val="-6"/>
        </w:rPr>
        <w:t xml:space="preserve"> </w:t>
      </w:r>
      <w:r>
        <w:t>day.</w:t>
      </w:r>
    </w:p>
    <w:p w14:paraId="45580D45" w14:textId="1DFF26BC" w:rsidR="0005099B" w:rsidRDefault="0005099B" w:rsidP="0005099B">
      <w:pPr>
        <w:tabs>
          <w:tab w:val="left" w:pos="839"/>
          <w:tab w:val="left" w:pos="840"/>
        </w:tabs>
        <w:spacing w:before="182" w:line="259" w:lineRule="auto"/>
        <w:ind w:left="180" w:right="201"/>
      </w:pPr>
      <w:r w:rsidRPr="0005099B">
        <w:rPr>
          <w:b/>
        </w:rPr>
        <w:t>Why is the UCI Staff Engagement Survey being conducted?</w:t>
      </w:r>
    </w:p>
    <w:p w14:paraId="11947606" w14:textId="77777777" w:rsidR="00A4672C" w:rsidRDefault="00DE4024">
      <w:pPr>
        <w:pStyle w:val="ListParagraph"/>
        <w:numPr>
          <w:ilvl w:val="0"/>
          <w:numId w:val="2"/>
        </w:numPr>
        <w:tabs>
          <w:tab w:val="left" w:pos="839"/>
          <w:tab w:val="left" w:pos="840"/>
        </w:tabs>
        <w:spacing w:before="186" w:line="259" w:lineRule="auto"/>
        <w:ind w:right="122"/>
      </w:pPr>
      <w:r>
        <w:t>UCI is committed to the UCI Staff Engagement Survey as an ongoing opportunity for all staff to identify</w:t>
      </w:r>
      <w:r>
        <w:rPr>
          <w:spacing w:val="-1"/>
        </w:rPr>
        <w:t xml:space="preserve"> </w:t>
      </w:r>
      <w:r>
        <w:t>issues</w:t>
      </w:r>
      <w:r>
        <w:rPr>
          <w:spacing w:val="-3"/>
        </w:rPr>
        <w:t xml:space="preserve"> </w:t>
      </w:r>
      <w:r>
        <w:t>and</w:t>
      </w:r>
      <w:r>
        <w:rPr>
          <w:spacing w:val="-3"/>
        </w:rPr>
        <w:t xml:space="preserve"> </w:t>
      </w:r>
      <w:r>
        <w:t>help</w:t>
      </w:r>
      <w:r>
        <w:rPr>
          <w:spacing w:val="-2"/>
        </w:rPr>
        <w:t xml:space="preserve"> </w:t>
      </w:r>
      <w:r>
        <w:t>make</w:t>
      </w:r>
      <w:r>
        <w:rPr>
          <w:spacing w:val="-3"/>
        </w:rPr>
        <w:t xml:space="preserve"> </w:t>
      </w:r>
      <w:r>
        <w:t>positive</w:t>
      </w:r>
      <w:r>
        <w:rPr>
          <w:spacing w:val="-2"/>
        </w:rPr>
        <w:t xml:space="preserve"> </w:t>
      </w:r>
      <w:r>
        <w:t>changes</w:t>
      </w:r>
      <w:r>
        <w:rPr>
          <w:spacing w:val="-3"/>
        </w:rPr>
        <w:t xml:space="preserve"> </w:t>
      </w:r>
      <w:r>
        <w:t>at</w:t>
      </w:r>
      <w:r>
        <w:rPr>
          <w:spacing w:val="-2"/>
        </w:rPr>
        <w:t xml:space="preserve"> </w:t>
      </w:r>
      <w:r>
        <w:t>their</w:t>
      </w:r>
      <w:r>
        <w:rPr>
          <w:spacing w:val="-3"/>
        </w:rPr>
        <w:t xml:space="preserve"> </w:t>
      </w:r>
      <w:r>
        <w:t>workplace.</w:t>
      </w:r>
      <w:r>
        <w:rPr>
          <w:spacing w:val="-3"/>
        </w:rPr>
        <w:t xml:space="preserve"> </w:t>
      </w:r>
      <w:r>
        <w:t>UCI’s</w:t>
      </w:r>
      <w:r>
        <w:rPr>
          <w:spacing w:val="-3"/>
        </w:rPr>
        <w:t xml:space="preserve"> </w:t>
      </w:r>
      <w:r>
        <w:t>senior</w:t>
      </w:r>
      <w:r>
        <w:rPr>
          <w:spacing w:val="-3"/>
        </w:rPr>
        <w:t xml:space="preserve"> </w:t>
      </w:r>
      <w:r>
        <w:t>leaders</w:t>
      </w:r>
      <w:r>
        <w:rPr>
          <w:spacing w:val="-3"/>
        </w:rPr>
        <w:t xml:space="preserve"> </w:t>
      </w:r>
      <w:r>
        <w:t>believe</w:t>
      </w:r>
      <w:r>
        <w:rPr>
          <w:spacing w:val="-3"/>
        </w:rPr>
        <w:t xml:space="preserve"> </w:t>
      </w:r>
      <w:r>
        <w:t>in the value of the survey and take the results very</w:t>
      </w:r>
      <w:r>
        <w:rPr>
          <w:spacing w:val="-11"/>
        </w:rPr>
        <w:t xml:space="preserve"> </w:t>
      </w:r>
      <w:r>
        <w:t>seriously.</w:t>
      </w:r>
    </w:p>
    <w:p w14:paraId="07808260" w14:textId="77777777" w:rsidR="00A4672C" w:rsidRDefault="00DE4024">
      <w:pPr>
        <w:pStyle w:val="Heading2"/>
        <w:spacing w:before="158"/>
      </w:pPr>
      <w:r>
        <w:t>Why should I participate?</w:t>
      </w:r>
    </w:p>
    <w:p w14:paraId="68164735" w14:textId="77777777" w:rsidR="00A4672C" w:rsidRDefault="00DE4024">
      <w:pPr>
        <w:pStyle w:val="ListParagraph"/>
        <w:numPr>
          <w:ilvl w:val="0"/>
          <w:numId w:val="2"/>
        </w:numPr>
        <w:tabs>
          <w:tab w:val="left" w:pos="839"/>
          <w:tab w:val="left" w:pos="840"/>
        </w:tabs>
        <w:spacing w:before="182" w:line="259" w:lineRule="auto"/>
        <w:ind w:right="154"/>
      </w:pPr>
      <w:r>
        <w:t>Sharing your thoughts about your work via the survey will help drive real change. It is one of the best ways we have to voice our opinions with the goal of improving our own work lives, our affiliates, and UCI overall. The survey also is an investment in us as staff to ensure we have what we need to be</w:t>
      </w:r>
      <w:r>
        <w:rPr>
          <w:spacing w:val="-3"/>
        </w:rPr>
        <w:t xml:space="preserve"> </w:t>
      </w:r>
      <w:r>
        <w:t>successful.</w:t>
      </w:r>
    </w:p>
    <w:p w14:paraId="39B6AE25" w14:textId="77777777" w:rsidR="00A4672C" w:rsidRDefault="00DE4024">
      <w:pPr>
        <w:pStyle w:val="Heading2"/>
        <w:spacing w:before="158"/>
      </w:pPr>
      <w:r>
        <w:t>Who is invited to take the survey?</w:t>
      </w:r>
    </w:p>
    <w:p w14:paraId="30439EE1" w14:textId="3F952AE4" w:rsidR="00A4672C" w:rsidRDefault="00DE4024">
      <w:pPr>
        <w:pStyle w:val="ListParagraph"/>
        <w:numPr>
          <w:ilvl w:val="0"/>
          <w:numId w:val="2"/>
        </w:numPr>
        <w:tabs>
          <w:tab w:val="left" w:pos="839"/>
          <w:tab w:val="left" w:pos="840"/>
        </w:tabs>
        <w:spacing w:before="182"/>
      </w:pPr>
      <w:r>
        <w:t>All UCI staff are invited to take</w:t>
      </w:r>
      <w:r w:rsidR="00292AE6">
        <w:t xml:space="preserve"> the survey; this includes c</w:t>
      </w:r>
      <w:r>
        <w:t xml:space="preserve">ampus and </w:t>
      </w:r>
      <w:r w:rsidR="00292AE6" w:rsidRPr="00CE3605">
        <w:t xml:space="preserve">UCI </w:t>
      </w:r>
      <w:r w:rsidRPr="00CE3605">
        <w:t>Health</w:t>
      </w:r>
      <w:r>
        <w:t>.</w:t>
      </w:r>
    </w:p>
    <w:p w14:paraId="2D32E49F" w14:textId="5AF1E51E" w:rsidR="00A4672C" w:rsidRDefault="00CE3605">
      <w:pPr>
        <w:pStyle w:val="ListParagraph"/>
        <w:numPr>
          <w:ilvl w:val="0"/>
          <w:numId w:val="2"/>
        </w:numPr>
        <w:tabs>
          <w:tab w:val="left" w:pos="839"/>
          <w:tab w:val="left" w:pos="840"/>
        </w:tabs>
        <w:spacing w:before="21"/>
      </w:pPr>
      <w:r>
        <w:t>A</w:t>
      </w:r>
      <w:r w:rsidR="00DE4024">
        <w:t>ll Career, PYC, Contract, Per Diem, and Limited Staff</w:t>
      </w:r>
      <w:r w:rsidR="00DE4024">
        <w:rPr>
          <w:spacing w:val="-19"/>
        </w:rPr>
        <w:t xml:space="preserve"> </w:t>
      </w:r>
      <w:r w:rsidR="00DE4024">
        <w:t>employees.</w:t>
      </w:r>
    </w:p>
    <w:p w14:paraId="14797B29" w14:textId="77777777" w:rsidR="00A4672C" w:rsidRDefault="00DE4024">
      <w:pPr>
        <w:pStyle w:val="ListParagraph"/>
        <w:numPr>
          <w:ilvl w:val="0"/>
          <w:numId w:val="2"/>
        </w:numPr>
        <w:tabs>
          <w:tab w:val="left" w:pos="839"/>
          <w:tab w:val="left" w:pos="840"/>
        </w:tabs>
        <w:spacing w:before="22" w:line="256" w:lineRule="auto"/>
        <w:ind w:right="191"/>
      </w:pPr>
      <w:r>
        <w:t>Academic, casual restricted, students, and campus temporary employees will not be included in this year’s</w:t>
      </w:r>
      <w:r>
        <w:rPr>
          <w:spacing w:val="-3"/>
        </w:rPr>
        <w:t xml:space="preserve"> </w:t>
      </w:r>
      <w:r>
        <w:t>survey.</w:t>
      </w:r>
    </w:p>
    <w:p w14:paraId="13768DBE" w14:textId="084E6D12" w:rsidR="00A4672C" w:rsidRDefault="00DE4024">
      <w:pPr>
        <w:pStyle w:val="ListParagraph"/>
        <w:numPr>
          <w:ilvl w:val="0"/>
          <w:numId w:val="2"/>
        </w:numPr>
        <w:tabs>
          <w:tab w:val="left" w:pos="839"/>
          <w:tab w:val="left" w:pos="840"/>
        </w:tabs>
        <w:spacing w:before="4" w:line="259" w:lineRule="auto"/>
        <w:ind w:right="512"/>
      </w:pPr>
      <w:r>
        <w:t>Please note that although Academic Supervisors are not eligible to take the survey, they are included in the structure for reporting</w:t>
      </w:r>
      <w:r>
        <w:rPr>
          <w:spacing w:val="-6"/>
        </w:rPr>
        <w:t xml:space="preserve"> </w:t>
      </w:r>
      <w:r>
        <w:t>purposes.</w:t>
      </w:r>
    </w:p>
    <w:p w14:paraId="46286E31" w14:textId="77777777" w:rsidR="00A4672C" w:rsidRDefault="00DE4024">
      <w:pPr>
        <w:pStyle w:val="Heading2"/>
        <w:spacing w:before="160"/>
      </w:pPr>
      <w:r>
        <w:t>Is the survey voluntary?</w:t>
      </w:r>
    </w:p>
    <w:p w14:paraId="1818222C" w14:textId="07B41A1A" w:rsidR="00A4672C" w:rsidRDefault="00DE4024">
      <w:pPr>
        <w:pStyle w:val="ListParagraph"/>
        <w:numPr>
          <w:ilvl w:val="0"/>
          <w:numId w:val="2"/>
        </w:numPr>
        <w:tabs>
          <w:tab w:val="left" w:pos="839"/>
          <w:tab w:val="left" w:pos="840"/>
        </w:tabs>
        <w:spacing w:before="181" w:line="259" w:lineRule="auto"/>
        <w:ind w:right="229"/>
      </w:pPr>
      <w:r>
        <w:t>Yes. Participating in the survey allows you to express your opinions and help make a difference in your workp</w:t>
      </w:r>
      <w:r w:rsidR="00CE3605">
        <w:t>lace. We really hope you will take the survey.</w:t>
      </w:r>
    </w:p>
    <w:p w14:paraId="70E3B9B0" w14:textId="77777777" w:rsidR="00A4672C" w:rsidRDefault="00DE4024">
      <w:pPr>
        <w:pStyle w:val="Heading2"/>
        <w:spacing w:before="159"/>
      </w:pPr>
      <w:r>
        <w:t>Why do some questions have specific wording?</w:t>
      </w:r>
    </w:p>
    <w:p w14:paraId="6B578E9E" w14:textId="77777777" w:rsidR="00A4672C" w:rsidRDefault="00DE4024">
      <w:pPr>
        <w:pStyle w:val="ListParagraph"/>
        <w:numPr>
          <w:ilvl w:val="0"/>
          <w:numId w:val="2"/>
        </w:numPr>
        <w:tabs>
          <w:tab w:val="left" w:pos="839"/>
          <w:tab w:val="left" w:pos="840"/>
        </w:tabs>
        <w:spacing w:before="181" w:line="259" w:lineRule="auto"/>
        <w:ind w:right="221"/>
      </w:pPr>
      <w:r>
        <w:lastRenderedPageBreak/>
        <w:t xml:space="preserve">Particular wording is used in several of the questions, such as “I have a </w:t>
      </w:r>
      <w:r>
        <w:rPr>
          <w:i/>
        </w:rPr>
        <w:t xml:space="preserve">best </w:t>
      </w:r>
      <w:r>
        <w:t xml:space="preserve">friend at work” and “At work, I have the opportunity to do what I do best </w:t>
      </w:r>
      <w:r>
        <w:rPr>
          <w:i/>
        </w:rPr>
        <w:t>every day</w:t>
      </w:r>
      <w:r>
        <w:t>.” Research shows that this type of question language reveals qualities that differentiate teams on critical outcomes such as productivity, safety and</w:t>
      </w:r>
      <w:r>
        <w:rPr>
          <w:spacing w:val="-1"/>
        </w:rPr>
        <w:t xml:space="preserve"> </w:t>
      </w:r>
      <w:r>
        <w:t>retention.</w:t>
      </w:r>
    </w:p>
    <w:p w14:paraId="19074301" w14:textId="77777777" w:rsidR="00A4672C" w:rsidRDefault="00DE4024">
      <w:pPr>
        <w:pStyle w:val="Heading2"/>
        <w:spacing w:before="159"/>
      </w:pPr>
      <w:r>
        <w:t>Is there a limit for how much I can write in the open‐ended question at the end of the survey?</w:t>
      </w:r>
    </w:p>
    <w:p w14:paraId="46A23DBA" w14:textId="4E209634" w:rsidR="00A4672C" w:rsidRDefault="00DE4024">
      <w:pPr>
        <w:pStyle w:val="ListParagraph"/>
        <w:numPr>
          <w:ilvl w:val="0"/>
          <w:numId w:val="2"/>
        </w:numPr>
        <w:tabs>
          <w:tab w:val="left" w:pos="839"/>
          <w:tab w:val="left" w:pos="840"/>
        </w:tabs>
        <w:spacing w:before="182"/>
      </w:pPr>
      <w:r>
        <w:t xml:space="preserve">Yes. There is a </w:t>
      </w:r>
      <w:r w:rsidR="004115E1">
        <w:t>1,000 character</w:t>
      </w:r>
      <w:r>
        <w:t xml:space="preserve"> limit </w:t>
      </w:r>
      <w:r w:rsidR="00CE3605">
        <w:t>in</w:t>
      </w:r>
      <w:r>
        <w:t xml:space="preserve"> the entry</w:t>
      </w:r>
      <w:r>
        <w:rPr>
          <w:spacing w:val="-8"/>
        </w:rPr>
        <w:t xml:space="preserve"> </w:t>
      </w:r>
      <w:r>
        <w:t>field.</w:t>
      </w:r>
    </w:p>
    <w:p w14:paraId="5926E388" w14:textId="439834E1" w:rsidR="00A4672C" w:rsidRDefault="00DE4024">
      <w:pPr>
        <w:pStyle w:val="Heading2"/>
        <w:spacing w:before="181"/>
      </w:pPr>
      <w:r>
        <w:t>Who is administering the UCI 201</w:t>
      </w:r>
      <w:r w:rsidR="004115E1">
        <w:t>9</w:t>
      </w:r>
      <w:r>
        <w:t xml:space="preserve"> Staff Engagement Survey?</w:t>
      </w:r>
    </w:p>
    <w:p w14:paraId="43F3C5E0" w14:textId="22947990" w:rsidR="00A4672C" w:rsidRDefault="00DE4024">
      <w:pPr>
        <w:pStyle w:val="ListParagraph"/>
        <w:numPr>
          <w:ilvl w:val="0"/>
          <w:numId w:val="2"/>
        </w:numPr>
        <w:tabs>
          <w:tab w:val="left" w:pos="839"/>
          <w:tab w:val="left" w:pos="840"/>
        </w:tabs>
        <w:spacing w:before="182" w:line="259" w:lineRule="auto"/>
        <w:ind w:right="185"/>
      </w:pPr>
      <w:r>
        <w:t xml:space="preserve">Gallup will </w:t>
      </w:r>
      <w:r w:rsidR="00CE3605">
        <w:t>administer</w:t>
      </w:r>
      <w:r>
        <w:t xml:space="preserve"> the survey for UCI. Most well‐known for cond</w:t>
      </w:r>
      <w:r w:rsidR="00CE3605">
        <w:t>ucting polls, Gallup’s principal</w:t>
      </w:r>
      <w:r>
        <w:t xml:space="preserve"> business involves research‐based consulting for workplace leadership, marketing, and customer practices. They’ve been around for more than 70 years and are known as a trusted and independent research</w:t>
      </w:r>
      <w:r>
        <w:rPr>
          <w:spacing w:val="-1"/>
        </w:rPr>
        <w:t xml:space="preserve"> </w:t>
      </w:r>
      <w:r>
        <w:t>organization.</w:t>
      </w:r>
    </w:p>
    <w:p w14:paraId="79FB0AAC" w14:textId="77777777" w:rsidR="00A4672C" w:rsidRDefault="00A4672C">
      <w:pPr>
        <w:pStyle w:val="BodyText"/>
        <w:ind w:left="0" w:firstLine="0"/>
      </w:pPr>
    </w:p>
    <w:p w14:paraId="2ED562B2" w14:textId="77777777" w:rsidR="00A4672C" w:rsidRDefault="00DE4024">
      <w:pPr>
        <w:pStyle w:val="Heading1"/>
        <w:tabs>
          <w:tab w:val="left" w:pos="9479"/>
        </w:tabs>
        <w:spacing w:before="179"/>
      </w:pPr>
      <w:r>
        <w:rPr>
          <w:color w:val="2E74B5"/>
          <w:spacing w:val="-3"/>
          <w:u w:val="single" w:color="2E74B5"/>
        </w:rPr>
        <w:t>Survey</w:t>
      </w:r>
      <w:r>
        <w:rPr>
          <w:color w:val="2E74B5"/>
          <w:spacing w:val="10"/>
          <w:u w:val="single" w:color="2E74B5"/>
        </w:rPr>
        <w:t xml:space="preserve"> </w:t>
      </w:r>
      <w:r>
        <w:rPr>
          <w:color w:val="2E74B5"/>
          <w:spacing w:val="-3"/>
          <w:u w:val="single" w:color="2E74B5"/>
        </w:rPr>
        <w:t>Confidentiality</w:t>
      </w:r>
      <w:r>
        <w:rPr>
          <w:color w:val="2E74B5"/>
          <w:spacing w:val="-3"/>
          <w:u w:val="single" w:color="2E74B5"/>
        </w:rPr>
        <w:tab/>
      </w:r>
    </w:p>
    <w:p w14:paraId="4B380408" w14:textId="77777777" w:rsidR="00A4672C" w:rsidRDefault="00A4672C">
      <w:pPr>
        <w:pStyle w:val="BodyText"/>
        <w:ind w:left="0" w:firstLine="0"/>
        <w:rPr>
          <w:rFonts w:ascii="Calibri Light"/>
          <w:sz w:val="20"/>
        </w:rPr>
      </w:pPr>
    </w:p>
    <w:p w14:paraId="3EFF77AE" w14:textId="77777777" w:rsidR="00A4672C" w:rsidRDefault="00A4672C">
      <w:pPr>
        <w:pStyle w:val="BodyText"/>
        <w:ind w:left="0" w:firstLine="0"/>
        <w:rPr>
          <w:rFonts w:ascii="Calibri Light"/>
          <w:sz w:val="19"/>
        </w:rPr>
      </w:pPr>
    </w:p>
    <w:p w14:paraId="699F20B4" w14:textId="77777777" w:rsidR="00A4672C" w:rsidRDefault="00DE4024">
      <w:pPr>
        <w:pStyle w:val="Heading2"/>
        <w:ind w:left="120"/>
      </w:pPr>
      <w:r>
        <w:t>Is this survey confidential?</w:t>
      </w:r>
    </w:p>
    <w:p w14:paraId="18B69912" w14:textId="5DAF1E1D" w:rsidR="00A4672C" w:rsidRDefault="00DE4024">
      <w:pPr>
        <w:pStyle w:val="ListParagraph"/>
        <w:numPr>
          <w:ilvl w:val="0"/>
          <w:numId w:val="2"/>
        </w:numPr>
        <w:tabs>
          <w:tab w:val="left" w:pos="839"/>
          <w:tab w:val="left" w:pos="840"/>
        </w:tabs>
        <w:spacing w:before="182" w:line="259" w:lineRule="auto"/>
        <w:ind w:right="237"/>
      </w:pPr>
      <w:r>
        <w:t>Yes. Gallup administers UCI Staff Engagement Survey according to strict confidentiality</w:t>
      </w:r>
      <w:r>
        <w:rPr>
          <w:spacing w:val="-35"/>
        </w:rPr>
        <w:t xml:space="preserve"> </w:t>
      </w:r>
      <w:r>
        <w:t>policies. At no time does Gallup share data with UCI or any other client in a way that would directly connect you to your</w:t>
      </w:r>
      <w:r>
        <w:rPr>
          <w:spacing w:val="-3"/>
        </w:rPr>
        <w:t xml:space="preserve"> </w:t>
      </w:r>
      <w:r>
        <w:t>responses.</w:t>
      </w:r>
      <w:r w:rsidR="00DF3174">
        <w:t xml:space="preserve"> Please be aware that answers to the verbatim question will be provided AS WRITTEN to any department with four or more responses. This means that if you include identifying information that ties a verbatim response back to you, then your chain of command will see the verbatim response exactly as you have written it. You are encouraged to write your verbatim response to eliminate identifying information.</w:t>
      </w:r>
    </w:p>
    <w:p w14:paraId="301B0ECC" w14:textId="5EAC2866" w:rsidR="00A4672C" w:rsidRDefault="00A4672C">
      <w:pPr>
        <w:spacing w:line="259" w:lineRule="auto"/>
      </w:pPr>
    </w:p>
    <w:p w14:paraId="2F414C0A" w14:textId="77777777" w:rsidR="004115E1" w:rsidRDefault="004115E1" w:rsidP="004115E1">
      <w:pPr>
        <w:spacing w:line="244" w:lineRule="exact"/>
        <w:ind w:left="20"/>
        <w:rPr>
          <w:b/>
        </w:rPr>
      </w:pPr>
      <w:r>
        <w:rPr>
          <w:b/>
        </w:rPr>
        <w:t>Who will have access to my responses? Will my manager or someone from UCI see my answers?</w:t>
      </w:r>
    </w:p>
    <w:p w14:paraId="191377FC" w14:textId="33D64E43" w:rsidR="00A4672C" w:rsidRDefault="00DE4024" w:rsidP="004115E1">
      <w:pPr>
        <w:spacing w:line="244" w:lineRule="exact"/>
        <w:ind w:left="20"/>
      </w:pPr>
      <w:r>
        <w:t>.</w:t>
      </w:r>
    </w:p>
    <w:p w14:paraId="477B4625" w14:textId="5B4A430B" w:rsidR="004115E1" w:rsidRDefault="004115E1">
      <w:pPr>
        <w:pStyle w:val="ListParagraph"/>
        <w:numPr>
          <w:ilvl w:val="0"/>
          <w:numId w:val="2"/>
        </w:numPr>
        <w:tabs>
          <w:tab w:val="left" w:pos="839"/>
          <w:tab w:val="left" w:pos="840"/>
        </w:tabs>
        <w:spacing w:line="259" w:lineRule="auto"/>
        <w:ind w:right="120"/>
      </w:pPr>
      <w:r>
        <w:t>No. All personal responses to this survey will be kept completely confidential. Gallup will</w:t>
      </w:r>
      <w:r w:rsidR="00DF3174">
        <w:t xml:space="preserve">  </w:t>
      </w:r>
      <w:r>
        <w:rPr>
          <w:spacing w:val="-35"/>
        </w:rPr>
        <w:t xml:space="preserve">  </w:t>
      </w:r>
      <w:r>
        <w:t>collect, report, and analyze the data. At no point during</w:t>
      </w:r>
      <w:r w:rsidR="00DF3174">
        <w:t xml:space="preserve"> the distribution or review of results</w:t>
      </w:r>
      <w:r>
        <w:t xml:space="preserve"> will anyone at UCI or an affiliate, including senior leaders and managers, be privy to the origins of specific feedback</w:t>
      </w:r>
      <w:r w:rsidR="00DF3174">
        <w:t xml:space="preserve"> (unless you have included identifying information in your verbatim response and your team has four or more verbatim responses total</w:t>
      </w:r>
      <w:r>
        <w:t>.</w:t>
      </w:r>
      <w:r w:rsidR="00DF3174">
        <w:t>)</w:t>
      </w:r>
      <w:r>
        <w:t xml:space="preserve"> All results will be reported at the team</w:t>
      </w:r>
      <w:r>
        <w:rPr>
          <w:spacing w:val="-6"/>
        </w:rPr>
        <w:t xml:space="preserve"> </w:t>
      </w:r>
      <w:r>
        <w:t>level.</w:t>
      </w:r>
    </w:p>
    <w:p w14:paraId="1AEECA27" w14:textId="2A98EAFA" w:rsidR="00A4672C" w:rsidRDefault="00DE4024">
      <w:pPr>
        <w:pStyle w:val="ListParagraph"/>
        <w:numPr>
          <w:ilvl w:val="0"/>
          <w:numId w:val="2"/>
        </w:numPr>
        <w:tabs>
          <w:tab w:val="left" w:pos="839"/>
          <w:tab w:val="left" w:pos="840"/>
        </w:tabs>
        <w:spacing w:line="259" w:lineRule="auto"/>
        <w:ind w:right="120"/>
      </w:pPr>
      <w:r>
        <w:t xml:space="preserve">Managers will receive a scorecard in which all individual responses will be aggregated into group averages and percentages, as long as there are </w:t>
      </w:r>
      <w:r>
        <w:rPr>
          <w:b/>
        </w:rPr>
        <w:t xml:space="preserve">four or more </w:t>
      </w:r>
      <w:r>
        <w:t>responses to a given item. If there are fewer than four respondents that team’s survey results be will not be</w:t>
      </w:r>
      <w:r>
        <w:rPr>
          <w:spacing w:val="-10"/>
        </w:rPr>
        <w:t xml:space="preserve"> </w:t>
      </w:r>
      <w:r>
        <w:t>reported.</w:t>
      </w:r>
    </w:p>
    <w:p w14:paraId="59B7F261" w14:textId="33110ED7" w:rsidR="00A4672C" w:rsidRDefault="00DE4024">
      <w:pPr>
        <w:pStyle w:val="ListParagraph"/>
        <w:numPr>
          <w:ilvl w:val="0"/>
          <w:numId w:val="2"/>
        </w:numPr>
        <w:tabs>
          <w:tab w:val="left" w:pos="839"/>
          <w:tab w:val="left" w:pos="840"/>
        </w:tabs>
        <w:spacing w:before="3" w:line="256" w:lineRule="auto"/>
        <w:ind w:right="164"/>
      </w:pPr>
      <w:r>
        <w:t>During the survey administration period, staff can call the Gallup Client Support line (</w:t>
      </w:r>
      <w:r w:rsidR="00DF3174">
        <w:t>1‐888‐486‐ 9104</w:t>
      </w:r>
      <w:r>
        <w:t>) if they have any questions regarding the confidentiality of the survey or their</w:t>
      </w:r>
      <w:r>
        <w:rPr>
          <w:spacing w:val="-28"/>
        </w:rPr>
        <w:t xml:space="preserve"> </w:t>
      </w:r>
      <w:r>
        <w:t>responses.</w:t>
      </w:r>
    </w:p>
    <w:p w14:paraId="00DA4703" w14:textId="77777777" w:rsidR="00A4672C" w:rsidRDefault="00DE4024">
      <w:pPr>
        <w:pStyle w:val="Heading2"/>
        <w:spacing w:before="164" w:line="259" w:lineRule="auto"/>
        <w:ind w:left="120" w:right="745" w:hanging="1"/>
      </w:pPr>
      <w:r>
        <w:t>What if my team contains fewer than four people? Will my manager be able to figure out how I responded to the survey?</w:t>
      </w:r>
    </w:p>
    <w:p w14:paraId="50E2F46A" w14:textId="40A0F074" w:rsidR="00A4672C" w:rsidRDefault="00DE4024">
      <w:pPr>
        <w:pStyle w:val="ListParagraph"/>
        <w:numPr>
          <w:ilvl w:val="0"/>
          <w:numId w:val="2"/>
        </w:numPr>
        <w:tabs>
          <w:tab w:val="left" w:pos="839"/>
          <w:tab w:val="left" w:pos="840"/>
        </w:tabs>
        <w:spacing w:before="160" w:line="259" w:lineRule="auto"/>
        <w:ind w:right="170"/>
      </w:pPr>
      <w:r>
        <w:t>No. Gallup experience has shown that when there are four respondents in a group, it is very difficult to figure out one person’s answers. That’s why they only report the results at the workgroup</w:t>
      </w:r>
      <w:r w:rsidR="00DF3174">
        <w:t>/team</w:t>
      </w:r>
      <w:r>
        <w:t xml:space="preserve"> level if there are at least four people </w:t>
      </w:r>
      <w:r w:rsidR="00DF3174">
        <w:t>who respond to any item</w:t>
      </w:r>
      <w:r>
        <w:t>. If there are not four, it is reported at the next higher</w:t>
      </w:r>
      <w:r>
        <w:rPr>
          <w:spacing w:val="-4"/>
        </w:rPr>
        <w:t xml:space="preserve"> </w:t>
      </w:r>
      <w:r>
        <w:t>level</w:t>
      </w:r>
      <w:r w:rsidR="00DF3174">
        <w:t xml:space="preserve"> (roll-</w:t>
      </w:r>
      <w:r w:rsidR="00016275">
        <w:t>up)</w:t>
      </w:r>
      <w:r>
        <w:t>.</w:t>
      </w:r>
    </w:p>
    <w:sectPr w:rsidR="00A4672C">
      <w:headerReference w:type="default" r:id="rId12"/>
      <w:footerReference w:type="default" r:id="rId13"/>
      <w:pgSz w:w="12240" w:h="15840"/>
      <w:pgMar w:top="1240" w:right="1340" w:bottom="280" w:left="1320" w:header="103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93B6BC" w14:textId="77777777" w:rsidR="00985E06" w:rsidRDefault="00985E06">
      <w:r>
        <w:separator/>
      </w:r>
    </w:p>
  </w:endnote>
  <w:endnote w:type="continuationSeparator" w:id="0">
    <w:p w14:paraId="0A362973" w14:textId="77777777" w:rsidR="00985E06" w:rsidRDefault="00985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8842F" w14:textId="62B7D74B" w:rsidR="00016275" w:rsidRDefault="00016275">
    <w:pPr>
      <w:pStyle w:val="Footer"/>
      <w:jc w:val="center"/>
      <w:rPr>
        <w:color w:val="4F81BD" w:themeColor="accent1"/>
      </w:rPr>
    </w:pPr>
    <w:r>
      <w:rPr>
        <w:color w:val="4F81BD" w:themeColor="accent1"/>
      </w:rPr>
      <w:t xml:space="preserve">Page </w:t>
    </w:r>
    <w:r>
      <w:rPr>
        <w:color w:val="4F81BD" w:themeColor="accent1"/>
      </w:rPr>
      <w:fldChar w:fldCharType="begin"/>
    </w:r>
    <w:r>
      <w:rPr>
        <w:color w:val="4F81BD" w:themeColor="accent1"/>
      </w:rPr>
      <w:instrText xml:space="preserve"> PAGE  \* Arabic  \* MERGEFORMAT </w:instrText>
    </w:r>
    <w:r>
      <w:rPr>
        <w:color w:val="4F81BD" w:themeColor="accent1"/>
      </w:rPr>
      <w:fldChar w:fldCharType="separate"/>
    </w:r>
    <w:r w:rsidR="00335BA3">
      <w:rPr>
        <w:noProof/>
        <w:color w:val="4F81BD" w:themeColor="accent1"/>
      </w:rPr>
      <w:t>4</w:t>
    </w:r>
    <w:r>
      <w:rPr>
        <w:color w:val="4F81BD" w:themeColor="accent1"/>
      </w:rPr>
      <w:fldChar w:fldCharType="end"/>
    </w:r>
    <w:r>
      <w:rPr>
        <w:color w:val="4F81BD" w:themeColor="accent1"/>
      </w:rPr>
      <w:t xml:space="preserve"> of </w:t>
    </w:r>
    <w:r>
      <w:rPr>
        <w:color w:val="4F81BD" w:themeColor="accent1"/>
      </w:rPr>
      <w:fldChar w:fldCharType="begin"/>
    </w:r>
    <w:r>
      <w:rPr>
        <w:color w:val="4F81BD" w:themeColor="accent1"/>
      </w:rPr>
      <w:instrText xml:space="preserve"> NUMPAGES  \* Arabic  \* MERGEFORMAT </w:instrText>
    </w:r>
    <w:r>
      <w:rPr>
        <w:color w:val="4F81BD" w:themeColor="accent1"/>
      </w:rPr>
      <w:fldChar w:fldCharType="separate"/>
    </w:r>
    <w:r w:rsidR="00335BA3">
      <w:rPr>
        <w:noProof/>
        <w:color w:val="4F81BD" w:themeColor="accent1"/>
      </w:rPr>
      <w:t>4</w:t>
    </w:r>
    <w:r>
      <w:rPr>
        <w:color w:val="4F81BD" w:themeColor="accent1"/>
      </w:rPr>
      <w:fldChar w:fldCharType="end"/>
    </w:r>
  </w:p>
  <w:p w14:paraId="15FF3928" w14:textId="77777777" w:rsidR="00016275" w:rsidRDefault="000162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F7FFE1" w14:textId="77777777" w:rsidR="00985E06" w:rsidRDefault="00985E06">
      <w:r>
        <w:separator/>
      </w:r>
    </w:p>
  </w:footnote>
  <w:footnote w:type="continuationSeparator" w:id="0">
    <w:p w14:paraId="3CE72AF0" w14:textId="77777777" w:rsidR="00985E06" w:rsidRDefault="00985E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35FBF" w14:textId="77777777" w:rsidR="00DE4024" w:rsidRDefault="00DE4024">
    <w:pPr>
      <w:pStyle w:val="BodyText"/>
      <w:spacing w:line="14" w:lineRule="auto"/>
      <w:ind w:left="0" w:firstLine="0"/>
      <w:rPr>
        <w:sz w:val="20"/>
      </w:rPr>
    </w:pPr>
    <w:r>
      <w:rPr>
        <w:noProof/>
      </w:rPr>
      <mc:AlternateContent>
        <mc:Choice Requires="wps">
          <w:drawing>
            <wp:anchor distT="0" distB="0" distL="114300" distR="114300" simplePos="0" relativeHeight="503311232" behindDoc="1" locked="0" layoutInCell="1" allowOverlap="1" wp14:anchorId="2BB1C6AB" wp14:editId="5E1F49EA">
              <wp:simplePos x="0" y="0"/>
              <wp:positionH relativeFrom="page">
                <wp:posOffset>901700</wp:posOffset>
              </wp:positionH>
              <wp:positionV relativeFrom="page">
                <wp:posOffset>643255</wp:posOffset>
              </wp:positionV>
              <wp:extent cx="5631815" cy="165100"/>
              <wp:effectExtent l="0" t="0" r="635" b="127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18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AC06D" w14:textId="09500A6A" w:rsidR="00DE4024" w:rsidRDefault="00DE4024">
                          <w:pPr>
                            <w:spacing w:line="244" w:lineRule="exact"/>
                            <w:ind w:left="2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B1C6AB" id="_x0000_t202" coordsize="21600,21600" o:spt="202" path="m,l,21600r21600,l21600,xe">
              <v:stroke joinstyle="miter"/>
              <v:path gradientshapeok="t" o:connecttype="rect"/>
            </v:shapetype>
            <v:shape id="Text Box 1" o:spid="_x0000_s1026" type="#_x0000_t202" style="position:absolute;margin-left:71pt;margin-top:50.65pt;width:443.45pt;height:13pt;z-index:-5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" filled="f" stroked="f">
              <v:textbox inset="0,0,0,0">
                <w:txbxContent>
                  <w:p w14:paraId="110AC06D" w14:textId="09500A6A" w:rsidR="00DE4024" w:rsidRDefault="00DE4024">
                    <w:pPr>
                      <w:spacing w:line="244" w:lineRule="exact"/>
                      <w:ind w:left="20"/>
                      <w:rPr>
                        <w:b/>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C7504"/>
    <w:multiLevelType w:val="hybridMultilevel"/>
    <w:tmpl w:val="C610C606"/>
    <w:lvl w:ilvl="0" w:tplc="B3FA0728">
      <w:numFmt w:val="bullet"/>
      <w:lvlText w:val=""/>
      <w:lvlJc w:val="left"/>
      <w:pPr>
        <w:ind w:left="839" w:hanging="360"/>
      </w:pPr>
      <w:rPr>
        <w:rFonts w:ascii="Symbol" w:eastAsia="Symbol" w:hAnsi="Symbol" w:cs="Symbol" w:hint="default"/>
        <w:color w:val="2E74B5"/>
        <w:w w:val="99"/>
        <w:sz w:val="22"/>
        <w:szCs w:val="22"/>
      </w:rPr>
    </w:lvl>
    <w:lvl w:ilvl="1" w:tplc="E63297E4">
      <w:numFmt w:val="bullet"/>
      <w:lvlText w:val="o"/>
      <w:lvlJc w:val="left"/>
      <w:pPr>
        <w:ind w:left="1559" w:hanging="361"/>
      </w:pPr>
      <w:rPr>
        <w:rFonts w:ascii="Courier New" w:eastAsia="Courier New" w:hAnsi="Courier New" w:cs="Courier New" w:hint="default"/>
        <w:w w:val="99"/>
        <w:sz w:val="22"/>
        <w:szCs w:val="22"/>
      </w:rPr>
    </w:lvl>
    <w:lvl w:ilvl="2" w:tplc="A926A2FE">
      <w:start w:val="1"/>
      <w:numFmt w:val="decimal"/>
      <w:lvlText w:val="%3."/>
      <w:lvlJc w:val="left"/>
      <w:pPr>
        <w:ind w:left="1919" w:hanging="361"/>
      </w:pPr>
      <w:rPr>
        <w:rFonts w:ascii="Calibri" w:eastAsia="Calibri" w:hAnsi="Calibri" w:cs="Calibri" w:hint="default"/>
        <w:w w:val="99"/>
        <w:sz w:val="22"/>
        <w:szCs w:val="22"/>
      </w:rPr>
    </w:lvl>
    <w:lvl w:ilvl="3" w:tplc="812AC378">
      <w:start w:val="1"/>
      <w:numFmt w:val="lowerLetter"/>
      <w:lvlText w:val="%4."/>
      <w:lvlJc w:val="left"/>
      <w:pPr>
        <w:ind w:left="2639" w:hanging="360"/>
        <w:jc w:val="right"/>
      </w:pPr>
      <w:rPr>
        <w:rFonts w:hint="default"/>
        <w:w w:val="99"/>
      </w:rPr>
    </w:lvl>
    <w:lvl w:ilvl="4" w:tplc="8D96431E">
      <w:numFmt w:val="bullet"/>
      <w:lvlText w:val="•"/>
      <w:lvlJc w:val="left"/>
      <w:pPr>
        <w:ind w:left="3631" w:hanging="360"/>
      </w:pPr>
      <w:rPr>
        <w:rFonts w:hint="default"/>
      </w:rPr>
    </w:lvl>
    <w:lvl w:ilvl="5" w:tplc="52784648">
      <w:numFmt w:val="bullet"/>
      <w:lvlText w:val="•"/>
      <w:lvlJc w:val="left"/>
      <w:pPr>
        <w:ind w:left="4622" w:hanging="360"/>
      </w:pPr>
      <w:rPr>
        <w:rFonts w:hint="default"/>
      </w:rPr>
    </w:lvl>
    <w:lvl w:ilvl="6" w:tplc="A482A0A0">
      <w:numFmt w:val="bullet"/>
      <w:lvlText w:val="•"/>
      <w:lvlJc w:val="left"/>
      <w:pPr>
        <w:ind w:left="5614" w:hanging="360"/>
      </w:pPr>
      <w:rPr>
        <w:rFonts w:hint="default"/>
      </w:rPr>
    </w:lvl>
    <w:lvl w:ilvl="7" w:tplc="AFEEC83A">
      <w:numFmt w:val="bullet"/>
      <w:lvlText w:val="•"/>
      <w:lvlJc w:val="left"/>
      <w:pPr>
        <w:ind w:left="6605" w:hanging="360"/>
      </w:pPr>
      <w:rPr>
        <w:rFonts w:hint="default"/>
      </w:rPr>
    </w:lvl>
    <w:lvl w:ilvl="8" w:tplc="DD14FAF2">
      <w:numFmt w:val="bullet"/>
      <w:lvlText w:val="•"/>
      <w:lvlJc w:val="left"/>
      <w:pPr>
        <w:ind w:left="7597" w:hanging="360"/>
      </w:pPr>
      <w:rPr>
        <w:rFonts w:hint="default"/>
      </w:rPr>
    </w:lvl>
  </w:abstractNum>
  <w:abstractNum w:abstractNumId="1" w15:restartNumberingAfterBreak="0">
    <w:nsid w:val="21CC456E"/>
    <w:multiLevelType w:val="hybridMultilevel"/>
    <w:tmpl w:val="83749B38"/>
    <w:lvl w:ilvl="0" w:tplc="A926A2FE">
      <w:start w:val="1"/>
      <w:numFmt w:val="decimal"/>
      <w:lvlText w:val="%1."/>
      <w:lvlJc w:val="left"/>
      <w:pPr>
        <w:ind w:left="1919" w:hanging="361"/>
      </w:pPr>
      <w:rPr>
        <w:rFonts w:ascii="Calibri" w:eastAsia="Calibri" w:hAnsi="Calibri" w:cs="Calibri" w:hint="default"/>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41165C"/>
    <w:multiLevelType w:val="hybridMultilevel"/>
    <w:tmpl w:val="DCC041F4"/>
    <w:lvl w:ilvl="0" w:tplc="92041FFE">
      <w:numFmt w:val="bullet"/>
      <w:lvlText w:val=""/>
      <w:lvlJc w:val="left"/>
      <w:pPr>
        <w:ind w:left="1559" w:hanging="360"/>
      </w:pPr>
      <w:rPr>
        <w:rFonts w:ascii="Symbol" w:eastAsia="Symbol" w:hAnsi="Symbol" w:cs="Symbol" w:hint="default"/>
        <w:color w:val="2E74B5"/>
        <w:w w:val="99"/>
        <w:sz w:val="22"/>
        <w:szCs w:val="22"/>
      </w:rPr>
    </w:lvl>
    <w:lvl w:ilvl="1" w:tplc="BFB05480">
      <w:numFmt w:val="bullet"/>
      <w:lvlText w:val="•"/>
      <w:lvlJc w:val="left"/>
      <w:pPr>
        <w:ind w:left="2362" w:hanging="360"/>
      </w:pPr>
      <w:rPr>
        <w:rFonts w:hint="default"/>
      </w:rPr>
    </w:lvl>
    <w:lvl w:ilvl="2" w:tplc="306633DC">
      <w:numFmt w:val="bullet"/>
      <w:lvlText w:val="•"/>
      <w:lvlJc w:val="left"/>
      <w:pPr>
        <w:ind w:left="3164" w:hanging="360"/>
      </w:pPr>
      <w:rPr>
        <w:rFonts w:hint="default"/>
      </w:rPr>
    </w:lvl>
    <w:lvl w:ilvl="3" w:tplc="D544301C">
      <w:numFmt w:val="bullet"/>
      <w:lvlText w:val="•"/>
      <w:lvlJc w:val="left"/>
      <w:pPr>
        <w:ind w:left="3966" w:hanging="360"/>
      </w:pPr>
      <w:rPr>
        <w:rFonts w:hint="default"/>
      </w:rPr>
    </w:lvl>
    <w:lvl w:ilvl="4" w:tplc="2B6AE5F2">
      <w:numFmt w:val="bullet"/>
      <w:lvlText w:val="•"/>
      <w:lvlJc w:val="left"/>
      <w:pPr>
        <w:ind w:left="4768" w:hanging="360"/>
      </w:pPr>
      <w:rPr>
        <w:rFonts w:hint="default"/>
      </w:rPr>
    </w:lvl>
    <w:lvl w:ilvl="5" w:tplc="0D1433B0">
      <w:numFmt w:val="bullet"/>
      <w:lvlText w:val="•"/>
      <w:lvlJc w:val="left"/>
      <w:pPr>
        <w:ind w:left="5570" w:hanging="360"/>
      </w:pPr>
      <w:rPr>
        <w:rFonts w:hint="default"/>
      </w:rPr>
    </w:lvl>
    <w:lvl w:ilvl="6" w:tplc="5F0EEEAC">
      <w:numFmt w:val="bullet"/>
      <w:lvlText w:val="•"/>
      <w:lvlJc w:val="left"/>
      <w:pPr>
        <w:ind w:left="6372" w:hanging="360"/>
      </w:pPr>
      <w:rPr>
        <w:rFonts w:hint="default"/>
      </w:rPr>
    </w:lvl>
    <w:lvl w:ilvl="7" w:tplc="BA70CBAA">
      <w:numFmt w:val="bullet"/>
      <w:lvlText w:val="•"/>
      <w:lvlJc w:val="left"/>
      <w:pPr>
        <w:ind w:left="7174" w:hanging="360"/>
      </w:pPr>
      <w:rPr>
        <w:rFonts w:hint="default"/>
      </w:rPr>
    </w:lvl>
    <w:lvl w:ilvl="8" w:tplc="F014BA28">
      <w:numFmt w:val="bullet"/>
      <w:lvlText w:val="•"/>
      <w:lvlJc w:val="left"/>
      <w:pPr>
        <w:ind w:left="7976" w:hanging="3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72C"/>
    <w:rsid w:val="00016275"/>
    <w:rsid w:val="0005099B"/>
    <w:rsid w:val="000A5EE8"/>
    <w:rsid w:val="00292AE6"/>
    <w:rsid w:val="002F042A"/>
    <w:rsid w:val="002F6593"/>
    <w:rsid w:val="00333602"/>
    <w:rsid w:val="00335BA3"/>
    <w:rsid w:val="004115E1"/>
    <w:rsid w:val="004A0EF4"/>
    <w:rsid w:val="004B3E32"/>
    <w:rsid w:val="005352D4"/>
    <w:rsid w:val="00572214"/>
    <w:rsid w:val="00693096"/>
    <w:rsid w:val="006F36A6"/>
    <w:rsid w:val="00985E06"/>
    <w:rsid w:val="00A4672C"/>
    <w:rsid w:val="00A8193B"/>
    <w:rsid w:val="00AB366D"/>
    <w:rsid w:val="00CE3605"/>
    <w:rsid w:val="00DC7D01"/>
    <w:rsid w:val="00DE4024"/>
    <w:rsid w:val="00DE6882"/>
    <w:rsid w:val="00DF3174"/>
    <w:rsid w:val="00EA2806"/>
    <w:rsid w:val="00EC05A8"/>
    <w:rsid w:val="00EE3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EF7E4A"/>
  <w15:docId w15:val="{42E5003C-DD92-43CE-86AE-4D2DA3A70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20"/>
      <w:outlineLvl w:val="0"/>
    </w:pPr>
    <w:rPr>
      <w:rFonts w:ascii="Calibri Light" w:eastAsia="Calibri Light" w:hAnsi="Calibri Light" w:cs="Calibri Light"/>
      <w:sz w:val="26"/>
      <w:szCs w:val="26"/>
    </w:rPr>
  </w:style>
  <w:style w:type="paragraph" w:styleId="Heading2">
    <w:name w:val="heading 2"/>
    <w:basedOn w:val="Normal"/>
    <w:uiPriority w:val="1"/>
    <w:qFormat/>
    <w:pPr>
      <w:ind w:left="119"/>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9" w:hanging="360"/>
    </w:pPr>
  </w:style>
  <w:style w:type="paragraph" w:styleId="ListParagraph">
    <w:name w:val="List Paragraph"/>
    <w:basedOn w:val="Normal"/>
    <w:uiPriority w:val="1"/>
    <w:qFormat/>
    <w:pPr>
      <w:ind w:left="839"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4B3E32"/>
    <w:rPr>
      <w:sz w:val="16"/>
      <w:szCs w:val="16"/>
    </w:rPr>
  </w:style>
  <w:style w:type="paragraph" w:styleId="CommentText">
    <w:name w:val="annotation text"/>
    <w:basedOn w:val="Normal"/>
    <w:link w:val="CommentTextChar"/>
    <w:uiPriority w:val="99"/>
    <w:semiHidden/>
    <w:unhideWhenUsed/>
    <w:rsid w:val="004B3E32"/>
    <w:rPr>
      <w:sz w:val="20"/>
      <w:szCs w:val="20"/>
    </w:rPr>
  </w:style>
  <w:style w:type="character" w:customStyle="1" w:styleId="CommentTextChar">
    <w:name w:val="Comment Text Char"/>
    <w:basedOn w:val="DefaultParagraphFont"/>
    <w:link w:val="CommentText"/>
    <w:uiPriority w:val="99"/>
    <w:semiHidden/>
    <w:rsid w:val="004B3E32"/>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4B3E32"/>
    <w:rPr>
      <w:b/>
      <w:bCs/>
    </w:rPr>
  </w:style>
  <w:style w:type="character" w:customStyle="1" w:styleId="CommentSubjectChar">
    <w:name w:val="Comment Subject Char"/>
    <w:basedOn w:val="CommentTextChar"/>
    <w:link w:val="CommentSubject"/>
    <w:uiPriority w:val="99"/>
    <w:semiHidden/>
    <w:rsid w:val="004B3E32"/>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4B3E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3E32"/>
    <w:rPr>
      <w:rFonts w:ascii="Segoe UI" w:eastAsia="Calibri" w:hAnsi="Segoe UI" w:cs="Segoe UI"/>
      <w:sz w:val="18"/>
      <w:szCs w:val="18"/>
    </w:rPr>
  </w:style>
  <w:style w:type="character" w:styleId="Hyperlink">
    <w:name w:val="Hyperlink"/>
    <w:basedOn w:val="DefaultParagraphFont"/>
    <w:uiPriority w:val="99"/>
    <w:unhideWhenUsed/>
    <w:rsid w:val="00DC7D01"/>
    <w:rPr>
      <w:color w:val="0000FF" w:themeColor="hyperlink"/>
      <w:u w:val="single"/>
    </w:rPr>
  </w:style>
  <w:style w:type="paragraph" w:styleId="Header">
    <w:name w:val="header"/>
    <w:basedOn w:val="Normal"/>
    <w:link w:val="HeaderChar"/>
    <w:uiPriority w:val="99"/>
    <w:unhideWhenUsed/>
    <w:rsid w:val="005352D4"/>
    <w:pPr>
      <w:tabs>
        <w:tab w:val="center" w:pos="4680"/>
        <w:tab w:val="right" w:pos="9360"/>
      </w:tabs>
    </w:pPr>
  </w:style>
  <w:style w:type="character" w:customStyle="1" w:styleId="HeaderChar">
    <w:name w:val="Header Char"/>
    <w:basedOn w:val="DefaultParagraphFont"/>
    <w:link w:val="Header"/>
    <w:uiPriority w:val="99"/>
    <w:rsid w:val="005352D4"/>
    <w:rPr>
      <w:rFonts w:ascii="Calibri" w:eastAsia="Calibri" w:hAnsi="Calibri" w:cs="Calibri"/>
    </w:rPr>
  </w:style>
  <w:style w:type="paragraph" w:styleId="Footer">
    <w:name w:val="footer"/>
    <w:basedOn w:val="Normal"/>
    <w:link w:val="FooterChar"/>
    <w:uiPriority w:val="99"/>
    <w:unhideWhenUsed/>
    <w:rsid w:val="005352D4"/>
    <w:pPr>
      <w:tabs>
        <w:tab w:val="center" w:pos="4680"/>
        <w:tab w:val="right" w:pos="9360"/>
      </w:tabs>
    </w:pPr>
  </w:style>
  <w:style w:type="character" w:customStyle="1" w:styleId="FooterChar">
    <w:name w:val="Footer Char"/>
    <w:basedOn w:val="DefaultParagraphFont"/>
    <w:link w:val="Footer"/>
    <w:uiPriority w:val="99"/>
    <w:rsid w:val="005352D4"/>
    <w:rPr>
      <w:rFonts w:ascii="Calibri" w:eastAsia="Calibri" w:hAnsi="Calibri" w:cs="Calibri"/>
    </w:rPr>
  </w:style>
  <w:style w:type="paragraph" w:customStyle="1" w:styleId="ql-align-justify">
    <w:name w:val="ql-align-justify"/>
    <w:basedOn w:val="Normal"/>
    <w:rsid w:val="006F36A6"/>
    <w:pPr>
      <w:widowControl/>
      <w:autoSpaceDE/>
      <w:autoSpaceDN/>
      <w:spacing w:before="100" w:beforeAutospacing="1" w:after="100" w:afterAutospacing="1"/>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5741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oit.uci.edu/mfa/"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pport@mail.gallup.com%2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survey.gallup.com/uci2021q12" TargetMode="External"/><Relationship Id="rId4" Type="http://schemas.openxmlformats.org/officeDocument/2006/relationships/webSettings" Target="webSettings.xml"/><Relationship Id="rId9" Type="http://schemas.openxmlformats.org/officeDocument/2006/relationships/hyperlink" Target="mailto:support@mail.gallup.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4</Pages>
  <Words>1552</Words>
  <Characters>8850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Microsoft Word - UCI Engagement Survey FAQv1 (002)</vt:lpstr>
    </vt:vector>
  </TitlesOfParts>
  <Company>UC Irvine</Company>
  <LinksUpToDate>false</LinksUpToDate>
  <CharactersWithSpaces>10382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UCI Engagement Survey FAQv1 (002)</dc:title>
  <dc:creator>dlflemin</dc:creator>
  <cp:lastModifiedBy>Katherine Hills</cp:lastModifiedBy>
  <cp:revision>3</cp:revision>
  <dcterms:created xsi:type="dcterms:W3CDTF">2021-08-03T16:10:00Z</dcterms:created>
  <dcterms:modified xsi:type="dcterms:W3CDTF">2021-08-03T17:23:00Z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2017-08-11T00:00:00Z</vt:filetime>
  </property>
  <property fmtid="{D5CDD505-2E9C-101B-9397-08002B2CF9AE}" pid="3" name="Creator">
    <vt:lpwstr>PScript5.dll Version 5.2.2</vt:lpwstr>
  </property>
  <property fmtid="{D5CDD505-2E9C-101B-9397-08002B2CF9AE}" pid="4" name="LastSaved">
    <vt:filetime>2019-07-23T00:00:00Z</vt:filetime>
  </property>
</Properties>
</file>